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48740" w14:textId="6FF10CDC" w:rsidR="0019780D" w:rsidRPr="00ED2AB5" w:rsidRDefault="00EB458C" w:rsidP="00ED2AB5">
      <w:pPr>
        <w:pStyle w:val="Body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Erkki </w:t>
      </w:r>
      <w:proofErr w:type="spellStart"/>
      <w:r>
        <w:rPr>
          <w:rFonts w:cs="Times New Roman"/>
          <w:b/>
          <w:bCs/>
        </w:rPr>
        <w:t>Keldo</w:t>
      </w:r>
      <w:proofErr w:type="spellEnd"/>
      <w:r w:rsidR="0019780D" w:rsidRPr="00ED2AB5">
        <w:rPr>
          <w:rFonts w:cs="Times New Roman"/>
          <w:b/>
          <w:bCs/>
        </w:rPr>
        <w:tab/>
      </w:r>
      <w:r w:rsidR="0019780D" w:rsidRPr="00ED2AB5">
        <w:rPr>
          <w:rFonts w:cs="Times New Roman"/>
          <w:b/>
          <w:bCs/>
        </w:rPr>
        <w:tab/>
      </w:r>
      <w:r w:rsidR="0019780D" w:rsidRPr="00ED2AB5">
        <w:rPr>
          <w:rFonts w:cs="Times New Roman"/>
          <w:b/>
          <w:bCs/>
        </w:rPr>
        <w:tab/>
      </w:r>
      <w:r w:rsidR="0019780D" w:rsidRPr="00ED2AB5">
        <w:rPr>
          <w:rFonts w:cs="Times New Roman"/>
          <w:b/>
          <w:bCs/>
        </w:rPr>
        <w:tab/>
      </w:r>
    </w:p>
    <w:p w14:paraId="6CA565AF" w14:textId="463573D8" w:rsidR="0019780D" w:rsidRPr="00ED2AB5" w:rsidRDefault="00EB458C" w:rsidP="00ED2AB5">
      <w:pPr>
        <w:pStyle w:val="Body"/>
        <w:jc w:val="both"/>
        <w:rPr>
          <w:rFonts w:cs="Times New Roman"/>
          <w:bCs/>
          <w:color w:val="auto"/>
        </w:rPr>
      </w:pPr>
      <w:r>
        <w:rPr>
          <w:rFonts w:cs="Times New Roman"/>
        </w:rPr>
        <w:t>Majandus- ja tööstusminister</w:t>
      </w:r>
      <w:r w:rsidR="0019780D" w:rsidRPr="00ED2AB5">
        <w:rPr>
          <w:rFonts w:cs="Times New Roman"/>
          <w:b/>
          <w:bCs/>
        </w:rPr>
        <w:t xml:space="preserve">                                                     </w:t>
      </w:r>
      <w:r w:rsidR="0019780D" w:rsidRPr="00ED2AB5">
        <w:rPr>
          <w:rFonts w:cs="Times New Roman"/>
          <w:bCs/>
          <w:color w:val="auto"/>
        </w:rPr>
        <w:t xml:space="preserve">Teie </w:t>
      </w:r>
      <w:r w:rsidR="00351797">
        <w:rPr>
          <w:rFonts w:cs="Times New Roman"/>
          <w:bCs/>
          <w:color w:val="auto"/>
        </w:rPr>
        <w:t>06</w:t>
      </w:r>
      <w:r w:rsidR="00D9321E">
        <w:rPr>
          <w:rFonts w:cs="Times New Roman"/>
          <w:bCs/>
          <w:color w:val="auto"/>
        </w:rPr>
        <w:t>.03.2026</w:t>
      </w:r>
      <w:r w:rsidR="00FA1AC9" w:rsidRPr="00ED2AB5">
        <w:rPr>
          <w:rFonts w:cs="Times New Roman"/>
          <w:bCs/>
          <w:color w:val="auto"/>
        </w:rPr>
        <w:t xml:space="preserve"> </w:t>
      </w:r>
      <w:r w:rsidR="00351797">
        <w:rPr>
          <w:rFonts w:cs="Times New Roman"/>
          <w:bCs/>
          <w:color w:val="auto"/>
        </w:rPr>
        <w:t>nr 2-2/849-1</w:t>
      </w:r>
    </w:p>
    <w:p w14:paraId="203AD6B3" w14:textId="5E60E4C6" w:rsidR="0019780D" w:rsidRPr="00ED2AB5" w:rsidRDefault="00EB458C" w:rsidP="00ED2AB5">
      <w:pPr>
        <w:pStyle w:val="Body"/>
        <w:jc w:val="both"/>
        <w:rPr>
          <w:rFonts w:eastAsia="Times New Roman" w:cs="Times New Roman"/>
          <w:bCs/>
        </w:rPr>
      </w:pPr>
      <w:r>
        <w:rPr>
          <w:rFonts w:cs="Times New Roman"/>
        </w:rPr>
        <w:t>Majandus- ja Kommunikatsiooniministeerium</w:t>
      </w:r>
      <w:r w:rsidR="0019780D" w:rsidRPr="00ED2AB5">
        <w:rPr>
          <w:rFonts w:cs="Times New Roman"/>
        </w:rPr>
        <w:t xml:space="preserve">                          </w:t>
      </w:r>
      <w:r w:rsidR="0019780D" w:rsidRPr="00ED2AB5">
        <w:rPr>
          <w:rFonts w:eastAsia="Times New Roman" w:cs="Times New Roman"/>
          <w:bCs/>
        </w:rPr>
        <w:t xml:space="preserve">Meie </w:t>
      </w:r>
      <w:r w:rsidR="00BA5B4E">
        <w:rPr>
          <w:rFonts w:eastAsia="Times New Roman" w:cs="Times New Roman"/>
          <w:bCs/>
        </w:rPr>
        <w:t>2</w:t>
      </w:r>
      <w:r>
        <w:rPr>
          <w:rFonts w:eastAsia="Times New Roman" w:cs="Times New Roman"/>
          <w:bCs/>
        </w:rPr>
        <w:t>7</w:t>
      </w:r>
      <w:r w:rsidR="00BA5B4E">
        <w:rPr>
          <w:rFonts w:eastAsia="Times New Roman" w:cs="Times New Roman"/>
          <w:bCs/>
        </w:rPr>
        <w:t>.03.2026</w:t>
      </w:r>
      <w:r w:rsidR="0019780D" w:rsidRPr="00ED2AB5">
        <w:rPr>
          <w:rFonts w:eastAsia="Times New Roman" w:cs="Times New Roman"/>
          <w:bCs/>
        </w:rPr>
        <w:t xml:space="preserve"> nr 1-8/</w:t>
      </w:r>
      <w:r w:rsidR="00B0396F" w:rsidRPr="00ED2AB5">
        <w:rPr>
          <w:rFonts w:eastAsia="Times New Roman" w:cs="Times New Roman"/>
          <w:bCs/>
        </w:rPr>
        <w:t>2</w:t>
      </w:r>
      <w:r>
        <w:rPr>
          <w:rFonts w:eastAsia="Times New Roman" w:cs="Times New Roman"/>
          <w:bCs/>
        </w:rPr>
        <w:t>6</w:t>
      </w:r>
      <w:r w:rsidR="00B0396F" w:rsidRPr="00ED2AB5">
        <w:rPr>
          <w:rFonts w:eastAsia="Times New Roman" w:cs="Times New Roman"/>
          <w:bCs/>
        </w:rPr>
        <w:t>/</w:t>
      </w:r>
      <w:r>
        <w:rPr>
          <w:rFonts w:eastAsia="Times New Roman" w:cs="Times New Roman"/>
          <w:bCs/>
        </w:rPr>
        <w:t>30-1</w:t>
      </w:r>
    </w:p>
    <w:p w14:paraId="6E184BEF" w14:textId="37537D4E" w:rsidR="00995853" w:rsidRPr="00ED2AB5" w:rsidRDefault="00995853" w:rsidP="00ED2AB5">
      <w:pPr>
        <w:pStyle w:val="Body"/>
        <w:jc w:val="both"/>
        <w:rPr>
          <w:rFonts w:eastAsia="Times New Roman" w:cs="Times New Roman"/>
          <w:bCs/>
        </w:rPr>
      </w:pPr>
      <w:r w:rsidRPr="00ED2AB5">
        <w:rPr>
          <w:rFonts w:eastAsia="Times New Roman" w:cs="Times New Roman"/>
          <w:bCs/>
        </w:rPr>
        <w:t>info@</w:t>
      </w:r>
      <w:r w:rsidR="009B3C33">
        <w:rPr>
          <w:rFonts w:eastAsia="Times New Roman" w:cs="Times New Roman"/>
          <w:bCs/>
        </w:rPr>
        <w:t>mkm.ee</w:t>
      </w:r>
    </w:p>
    <w:p w14:paraId="3F30D34B" w14:textId="1166BAC3" w:rsidR="0019780D" w:rsidRPr="00ED2AB5" w:rsidRDefault="009B3C33" w:rsidP="00ED2AB5">
      <w:pPr>
        <w:pStyle w:val="Body"/>
        <w:jc w:val="both"/>
        <w:rPr>
          <w:rFonts w:cs="Times New Roman"/>
        </w:rPr>
      </w:pPr>
      <w:r>
        <w:rPr>
          <w:rFonts w:cs="Times New Roman"/>
        </w:rPr>
        <w:t>johannvootele.maevere@mkm.ee</w:t>
      </w:r>
    </w:p>
    <w:p w14:paraId="4F26BD09" w14:textId="77777777" w:rsidR="0019780D" w:rsidRPr="00ED2AB5" w:rsidRDefault="0019780D" w:rsidP="00ED2AB5">
      <w:pPr>
        <w:widowControl/>
        <w:suppressAutoHyphens w:val="0"/>
        <w:jc w:val="both"/>
        <w:rPr>
          <w:color w:val="auto"/>
          <w:szCs w:val="24"/>
        </w:rPr>
      </w:pPr>
    </w:p>
    <w:p w14:paraId="1C2EE57A" w14:textId="77777777" w:rsidR="0019780D" w:rsidRPr="00ED2AB5" w:rsidRDefault="0019780D" w:rsidP="00ED2AB5">
      <w:pPr>
        <w:widowControl/>
        <w:suppressAutoHyphens w:val="0"/>
        <w:jc w:val="both"/>
        <w:rPr>
          <w:szCs w:val="24"/>
        </w:rPr>
      </w:pPr>
      <w:r w:rsidRPr="00ED2AB5">
        <w:rPr>
          <w:szCs w:val="24"/>
        </w:rPr>
        <w:tab/>
      </w:r>
      <w:r w:rsidRPr="00ED2AB5">
        <w:rPr>
          <w:szCs w:val="24"/>
        </w:rPr>
        <w:tab/>
      </w:r>
      <w:r w:rsidRPr="00ED2AB5">
        <w:rPr>
          <w:szCs w:val="24"/>
        </w:rPr>
        <w:tab/>
      </w:r>
      <w:r w:rsidRPr="00ED2AB5">
        <w:rPr>
          <w:szCs w:val="24"/>
        </w:rPr>
        <w:tab/>
      </w:r>
      <w:r w:rsidRPr="00ED2AB5">
        <w:rPr>
          <w:szCs w:val="24"/>
        </w:rPr>
        <w:tab/>
      </w:r>
      <w:r w:rsidRPr="00ED2AB5">
        <w:rPr>
          <w:szCs w:val="24"/>
        </w:rPr>
        <w:tab/>
      </w:r>
      <w:r w:rsidRPr="00ED2AB5">
        <w:rPr>
          <w:szCs w:val="24"/>
        </w:rPr>
        <w:tab/>
      </w:r>
      <w:r w:rsidRPr="00ED2AB5">
        <w:rPr>
          <w:szCs w:val="24"/>
        </w:rPr>
        <w:tab/>
      </w:r>
    </w:p>
    <w:p w14:paraId="4E263FAD" w14:textId="6CACA612" w:rsidR="0019780D" w:rsidRPr="00ED2AB5" w:rsidRDefault="009B3C33" w:rsidP="00ED2AB5">
      <w:pPr>
        <w:tabs>
          <w:tab w:val="left" w:pos="0"/>
        </w:tabs>
        <w:jc w:val="both"/>
        <w:rPr>
          <w:b/>
          <w:bCs/>
          <w:szCs w:val="24"/>
        </w:rPr>
      </w:pPr>
      <w:r>
        <w:rPr>
          <w:b/>
          <w:bCs/>
          <w:szCs w:val="24"/>
        </w:rPr>
        <w:t>Platvormitöö seaduse eelnõu</w:t>
      </w:r>
    </w:p>
    <w:p w14:paraId="2C65BF31" w14:textId="77777777" w:rsidR="0019780D" w:rsidRPr="00ED2AB5" w:rsidRDefault="0019780D" w:rsidP="00ED2AB5">
      <w:pPr>
        <w:tabs>
          <w:tab w:val="left" w:pos="0"/>
        </w:tabs>
        <w:jc w:val="both"/>
        <w:rPr>
          <w:b/>
          <w:bCs/>
          <w:szCs w:val="24"/>
        </w:rPr>
      </w:pPr>
    </w:p>
    <w:p w14:paraId="5664917E" w14:textId="77777777" w:rsidR="0019780D" w:rsidRPr="00ED2AB5" w:rsidRDefault="0019780D" w:rsidP="00ED2AB5">
      <w:pPr>
        <w:tabs>
          <w:tab w:val="left" w:pos="0"/>
        </w:tabs>
        <w:jc w:val="both"/>
        <w:rPr>
          <w:szCs w:val="24"/>
        </w:rPr>
      </w:pPr>
    </w:p>
    <w:p w14:paraId="6B2E6EAE" w14:textId="7753EBA4" w:rsidR="0019780D" w:rsidRPr="00ED2AB5" w:rsidRDefault="0019780D" w:rsidP="00ED2AB5">
      <w:pPr>
        <w:tabs>
          <w:tab w:val="left" w:pos="0"/>
        </w:tabs>
        <w:jc w:val="both"/>
        <w:rPr>
          <w:szCs w:val="24"/>
        </w:rPr>
      </w:pPr>
      <w:r w:rsidRPr="00ED2AB5">
        <w:rPr>
          <w:szCs w:val="24"/>
        </w:rPr>
        <w:t xml:space="preserve">Lugupeetud </w:t>
      </w:r>
      <w:r w:rsidR="009B3C33">
        <w:rPr>
          <w:szCs w:val="24"/>
        </w:rPr>
        <w:t xml:space="preserve">Erkki </w:t>
      </w:r>
      <w:proofErr w:type="spellStart"/>
      <w:r w:rsidR="009B3C33">
        <w:rPr>
          <w:szCs w:val="24"/>
        </w:rPr>
        <w:t>Keldo</w:t>
      </w:r>
      <w:proofErr w:type="spellEnd"/>
    </w:p>
    <w:p w14:paraId="6F58F63B" w14:textId="77777777" w:rsidR="0019780D" w:rsidRPr="00ED2AB5" w:rsidRDefault="0019780D" w:rsidP="00ED2AB5">
      <w:pPr>
        <w:tabs>
          <w:tab w:val="left" w:pos="0"/>
        </w:tabs>
        <w:jc w:val="both"/>
        <w:rPr>
          <w:szCs w:val="24"/>
        </w:rPr>
      </w:pPr>
    </w:p>
    <w:p w14:paraId="523F83C5" w14:textId="409990BC" w:rsidR="00E754D0" w:rsidRDefault="009B3C33" w:rsidP="00ED2AB5">
      <w:pPr>
        <w:jc w:val="both"/>
        <w:rPr>
          <w:szCs w:val="24"/>
        </w:rPr>
      </w:pPr>
      <w:r>
        <w:rPr>
          <w:szCs w:val="24"/>
        </w:rPr>
        <w:t xml:space="preserve">Täname, et olete Eesti Advokatuurile arvamuse avaldamiseks edastanud </w:t>
      </w:r>
      <w:r w:rsidR="003F69CE">
        <w:rPr>
          <w:szCs w:val="24"/>
        </w:rPr>
        <w:t>platvormitöö seaduse eelnõu.</w:t>
      </w:r>
      <w:r w:rsidR="009E4B65" w:rsidRPr="00B2329B">
        <w:rPr>
          <w:szCs w:val="24"/>
        </w:rPr>
        <w:t xml:space="preserve"> </w:t>
      </w:r>
      <w:r w:rsidR="00F153A3" w:rsidRPr="00ED2AB5">
        <w:rPr>
          <w:szCs w:val="24"/>
        </w:rPr>
        <w:t xml:space="preserve">Esitame teile </w:t>
      </w:r>
      <w:r w:rsidR="00E95429" w:rsidRPr="00ED2AB5">
        <w:rPr>
          <w:szCs w:val="24"/>
        </w:rPr>
        <w:t xml:space="preserve">advokatuuri </w:t>
      </w:r>
      <w:r w:rsidR="003F69CE">
        <w:rPr>
          <w:szCs w:val="24"/>
        </w:rPr>
        <w:t xml:space="preserve">tööõiguse </w:t>
      </w:r>
      <w:r w:rsidR="00E95429" w:rsidRPr="00ED2AB5">
        <w:rPr>
          <w:szCs w:val="24"/>
        </w:rPr>
        <w:t xml:space="preserve">komisjoni seisukohad eelnõu osas. </w:t>
      </w:r>
    </w:p>
    <w:p w14:paraId="1805B7CF" w14:textId="77777777" w:rsidR="00ED3C08" w:rsidRDefault="00ED3C08" w:rsidP="00ED2AB5">
      <w:pPr>
        <w:jc w:val="both"/>
        <w:rPr>
          <w:szCs w:val="24"/>
        </w:rPr>
      </w:pPr>
    </w:p>
    <w:p w14:paraId="2E397653" w14:textId="77777777" w:rsidR="00D31DD9" w:rsidRDefault="00D31DD9" w:rsidP="00ED2AB5">
      <w:pPr>
        <w:jc w:val="both"/>
        <w:rPr>
          <w:szCs w:val="24"/>
        </w:rPr>
      </w:pPr>
    </w:p>
    <w:p w14:paraId="57B022AD" w14:textId="6B5317A6" w:rsidR="0092426E" w:rsidRDefault="0092426E" w:rsidP="00ED3C08">
      <w:pPr>
        <w:jc w:val="both"/>
        <w:rPr>
          <w:b/>
          <w:bCs/>
          <w:szCs w:val="24"/>
        </w:rPr>
      </w:pPr>
      <w:r w:rsidRPr="0092426E">
        <w:rPr>
          <w:b/>
          <w:bCs/>
          <w:szCs w:val="24"/>
        </w:rPr>
        <w:t>1. Eelnõu § 3 lg 2 – platvormitöö mõiste</w:t>
      </w:r>
    </w:p>
    <w:p w14:paraId="6922BF37" w14:textId="77777777" w:rsidR="0092426E" w:rsidRPr="0092426E" w:rsidRDefault="0092426E" w:rsidP="00ED3C08">
      <w:pPr>
        <w:jc w:val="both"/>
        <w:rPr>
          <w:b/>
          <w:bCs/>
          <w:szCs w:val="24"/>
        </w:rPr>
      </w:pPr>
    </w:p>
    <w:p w14:paraId="72E6589A" w14:textId="74DAD935" w:rsidR="0092426E" w:rsidRDefault="0092426E" w:rsidP="00ED3C08">
      <w:pPr>
        <w:jc w:val="both"/>
        <w:rPr>
          <w:szCs w:val="24"/>
        </w:rPr>
      </w:pPr>
      <w:r>
        <w:rPr>
          <w:szCs w:val="24"/>
        </w:rPr>
        <w:t>K</w:t>
      </w:r>
      <w:r w:rsidRPr="0092426E">
        <w:rPr>
          <w:szCs w:val="24"/>
        </w:rPr>
        <w:t xml:space="preserve">omisjon teeb ettepaneku asendada eelnõu § 3 </w:t>
      </w:r>
      <w:proofErr w:type="spellStart"/>
      <w:r w:rsidRPr="0092426E">
        <w:rPr>
          <w:szCs w:val="24"/>
        </w:rPr>
        <w:t>lg-s</w:t>
      </w:r>
      <w:proofErr w:type="spellEnd"/>
      <w:r w:rsidRPr="0092426E">
        <w:rPr>
          <w:szCs w:val="24"/>
        </w:rPr>
        <w:t xml:space="preserve"> 2 sõna „isik“ sõnaga „füüsiline</w:t>
      </w:r>
      <w:r>
        <w:rPr>
          <w:szCs w:val="24"/>
        </w:rPr>
        <w:t xml:space="preserve"> </w:t>
      </w:r>
      <w:r w:rsidRPr="0092426E">
        <w:rPr>
          <w:szCs w:val="24"/>
        </w:rPr>
        <w:t>isik“.</w:t>
      </w:r>
      <w:r>
        <w:rPr>
          <w:szCs w:val="24"/>
        </w:rPr>
        <w:t xml:space="preserve"> </w:t>
      </w:r>
      <w:r w:rsidRPr="0092426E">
        <w:rPr>
          <w:szCs w:val="24"/>
        </w:rPr>
        <w:t>Platvormitöö võib eelnõu § 3 lg 2 sõnastuse kohaselt olla ka selline digitaalse tööplatvormi</w:t>
      </w:r>
      <w:r w:rsidR="004732D6">
        <w:rPr>
          <w:szCs w:val="24"/>
        </w:rPr>
        <w:t xml:space="preserve"> </w:t>
      </w:r>
      <w:r w:rsidRPr="0092426E">
        <w:rPr>
          <w:szCs w:val="24"/>
        </w:rPr>
        <w:t>kaudu korraldatav töö, mida teeb juriidiline isik.</w:t>
      </w:r>
      <w:r>
        <w:rPr>
          <w:szCs w:val="24"/>
        </w:rPr>
        <w:t xml:space="preserve"> </w:t>
      </w:r>
      <w:r w:rsidRPr="0092426E">
        <w:rPr>
          <w:szCs w:val="24"/>
        </w:rPr>
        <w:t>Platvormitöö on faktiline tegevus, mida ei saa juriidiline abstraktsioon sooritada. Eelnõu mõiste</w:t>
      </w:r>
      <w:r>
        <w:rPr>
          <w:szCs w:val="24"/>
        </w:rPr>
        <w:t xml:space="preserve"> </w:t>
      </w:r>
      <w:r w:rsidRPr="0092426E">
        <w:rPr>
          <w:szCs w:val="24"/>
        </w:rPr>
        <w:t xml:space="preserve">ei ole kooskõlas direktiivi (EL) 2024/2831 art 2 lg 1 </w:t>
      </w:r>
      <w:proofErr w:type="spellStart"/>
      <w:r w:rsidRPr="0092426E">
        <w:rPr>
          <w:szCs w:val="24"/>
        </w:rPr>
        <w:t>p-iga</w:t>
      </w:r>
      <w:proofErr w:type="spellEnd"/>
      <w:r w:rsidRPr="0092426E">
        <w:rPr>
          <w:szCs w:val="24"/>
        </w:rPr>
        <w:t xml:space="preserve"> b). Direktiivi ingliskeelses tõlkes</w:t>
      </w:r>
      <w:r>
        <w:rPr>
          <w:szCs w:val="24"/>
        </w:rPr>
        <w:t xml:space="preserve"> </w:t>
      </w:r>
      <w:r w:rsidRPr="0092426E">
        <w:rPr>
          <w:szCs w:val="24"/>
        </w:rPr>
        <w:t>kasutatakse väljendit „</w:t>
      </w:r>
      <w:proofErr w:type="spellStart"/>
      <w:r w:rsidRPr="0092426E">
        <w:rPr>
          <w:szCs w:val="24"/>
        </w:rPr>
        <w:t>individual</w:t>
      </w:r>
      <w:proofErr w:type="spellEnd"/>
      <w:r w:rsidRPr="0092426E">
        <w:rPr>
          <w:szCs w:val="24"/>
        </w:rPr>
        <w:t>“, eesti keeles „üksikisik“.</w:t>
      </w:r>
    </w:p>
    <w:p w14:paraId="1C84411C" w14:textId="77777777" w:rsidR="0092426E" w:rsidRPr="0092426E" w:rsidRDefault="0092426E" w:rsidP="00ED3C08">
      <w:pPr>
        <w:jc w:val="both"/>
        <w:rPr>
          <w:szCs w:val="24"/>
        </w:rPr>
      </w:pPr>
    </w:p>
    <w:p w14:paraId="09E1FEF7" w14:textId="0579B2B7" w:rsidR="0092426E" w:rsidRDefault="0092426E" w:rsidP="00ED3C08">
      <w:pPr>
        <w:jc w:val="both"/>
        <w:rPr>
          <w:b/>
          <w:bCs/>
          <w:szCs w:val="24"/>
        </w:rPr>
      </w:pPr>
      <w:r w:rsidRPr="0092426E">
        <w:rPr>
          <w:b/>
          <w:bCs/>
          <w:szCs w:val="24"/>
        </w:rPr>
        <w:t>2. Eelnõu § 3 lg 3 – platvormitöö tegija mõiste</w:t>
      </w:r>
    </w:p>
    <w:p w14:paraId="5ECBBF64" w14:textId="77777777" w:rsidR="0092426E" w:rsidRPr="0092426E" w:rsidRDefault="0092426E" w:rsidP="00ED3C08">
      <w:pPr>
        <w:jc w:val="both"/>
        <w:rPr>
          <w:b/>
          <w:bCs/>
          <w:szCs w:val="24"/>
        </w:rPr>
      </w:pPr>
    </w:p>
    <w:p w14:paraId="413BC30E" w14:textId="2E02A6B2" w:rsidR="0092426E" w:rsidRDefault="0092426E" w:rsidP="00ED3C08">
      <w:pPr>
        <w:jc w:val="both"/>
        <w:rPr>
          <w:szCs w:val="24"/>
        </w:rPr>
      </w:pPr>
      <w:r>
        <w:rPr>
          <w:szCs w:val="24"/>
        </w:rPr>
        <w:t>K</w:t>
      </w:r>
      <w:r w:rsidRPr="0092426E">
        <w:rPr>
          <w:szCs w:val="24"/>
        </w:rPr>
        <w:t xml:space="preserve">omisjon teeb ettepaneku asendada eelnõu § 3 </w:t>
      </w:r>
      <w:proofErr w:type="spellStart"/>
      <w:r w:rsidRPr="0092426E">
        <w:rPr>
          <w:szCs w:val="24"/>
        </w:rPr>
        <w:t>lg-s</w:t>
      </w:r>
      <w:proofErr w:type="spellEnd"/>
      <w:r w:rsidRPr="0092426E">
        <w:rPr>
          <w:szCs w:val="24"/>
        </w:rPr>
        <w:t xml:space="preserve"> 3 sõna „isik“ sõnaga „füüsiline</w:t>
      </w:r>
      <w:r>
        <w:rPr>
          <w:szCs w:val="24"/>
        </w:rPr>
        <w:t xml:space="preserve"> </w:t>
      </w:r>
      <w:r w:rsidRPr="0092426E">
        <w:rPr>
          <w:szCs w:val="24"/>
        </w:rPr>
        <w:t>isik“.</w:t>
      </w:r>
      <w:r>
        <w:rPr>
          <w:szCs w:val="24"/>
        </w:rPr>
        <w:t xml:space="preserve"> </w:t>
      </w:r>
      <w:r w:rsidRPr="0092426E">
        <w:rPr>
          <w:szCs w:val="24"/>
        </w:rPr>
        <w:t>Platvormitöö tegija võib eelnõu § 3 lg 3 sõnastuse ja seletuskirja kohaselt olla ka juriidiline isik.</w:t>
      </w:r>
      <w:r>
        <w:rPr>
          <w:szCs w:val="24"/>
        </w:rPr>
        <w:t xml:space="preserve"> </w:t>
      </w:r>
      <w:r w:rsidRPr="0092426E">
        <w:rPr>
          <w:szCs w:val="24"/>
        </w:rPr>
        <w:t>Platvormitöö on faktiline tegevus, mida ei saa juriidiline abstraktsioon sooritada.</w:t>
      </w:r>
    </w:p>
    <w:p w14:paraId="42B4E50C" w14:textId="77777777" w:rsidR="0092426E" w:rsidRPr="0092426E" w:rsidRDefault="0092426E" w:rsidP="00ED3C08">
      <w:pPr>
        <w:jc w:val="both"/>
        <w:rPr>
          <w:szCs w:val="24"/>
        </w:rPr>
      </w:pPr>
    </w:p>
    <w:p w14:paraId="0A832815" w14:textId="594F5A6A" w:rsidR="0092426E" w:rsidRDefault="0092426E" w:rsidP="00ED3C08">
      <w:pPr>
        <w:jc w:val="both"/>
        <w:rPr>
          <w:szCs w:val="24"/>
        </w:rPr>
      </w:pPr>
      <w:r w:rsidRPr="0092426E">
        <w:rPr>
          <w:szCs w:val="24"/>
        </w:rPr>
        <w:t xml:space="preserve">Eelnõu mõiste ei ole kooskõlas direktiivi (EL) 2024/2831 art 2 lg 1 </w:t>
      </w:r>
      <w:proofErr w:type="spellStart"/>
      <w:r w:rsidRPr="0092426E">
        <w:rPr>
          <w:szCs w:val="24"/>
        </w:rPr>
        <w:t>p-iga</w:t>
      </w:r>
      <w:proofErr w:type="spellEnd"/>
      <w:r w:rsidRPr="0092426E">
        <w:rPr>
          <w:szCs w:val="24"/>
        </w:rPr>
        <w:t xml:space="preserve"> c). Direktiivi</w:t>
      </w:r>
      <w:r>
        <w:rPr>
          <w:szCs w:val="24"/>
        </w:rPr>
        <w:t xml:space="preserve"> </w:t>
      </w:r>
      <w:r w:rsidRPr="0092426E">
        <w:rPr>
          <w:szCs w:val="24"/>
        </w:rPr>
        <w:t>ingliskeelses tõlkes kasutatakse väljendit „</w:t>
      </w:r>
      <w:proofErr w:type="spellStart"/>
      <w:r w:rsidRPr="0092426E">
        <w:rPr>
          <w:szCs w:val="24"/>
        </w:rPr>
        <w:t>individual</w:t>
      </w:r>
      <w:proofErr w:type="spellEnd"/>
      <w:r w:rsidRPr="0092426E">
        <w:rPr>
          <w:szCs w:val="24"/>
        </w:rPr>
        <w:t>“, eesti keeles „üksikisik“. Juriidiline</w:t>
      </w:r>
      <w:r>
        <w:rPr>
          <w:szCs w:val="24"/>
        </w:rPr>
        <w:t xml:space="preserve"> </w:t>
      </w:r>
      <w:r w:rsidRPr="0092426E">
        <w:rPr>
          <w:szCs w:val="24"/>
        </w:rPr>
        <w:t>isik saab olla platvormitöö ahelas vahendaja eelnõu § 3 lg 5 tähenduses, mitte platvormitöö</w:t>
      </w:r>
      <w:r>
        <w:rPr>
          <w:szCs w:val="24"/>
        </w:rPr>
        <w:t xml:space="preserve"> </w:t>
      </w:r>
      <w:r w:rsidRPr="0092426E">
        <w:rPr>
          <w:szCs w:val="24"/>
        </w:rPr>
        <w:t xml:space="preserve">tegija. </w:t>
      </w:r>
    </w:p>
    <w:p w14:paraId="357BDB1B" w14:textId="77777777" w:rsidR="0092426E" w:rsidRPr="0092426E" w:rsidRDefault="0092426E" w:rsidP="00ED3C08">
      <w:pPr>
        <w:jc w:val="both"/>
        <w:rPr>
          <w:szCs w:val="24"/>
        </w:rPr>
      </w:pPr>
    </w:p>
    <w:p w14:paraId="64A5679F" w14:textId="1C29FA16" w:rsidR="0092426E" w:rsidRDefault="0092426E" w:rsidP="00ED3C08">
      <w:pPr>
        <w:jc w:val="both"/>
        <w:rPr>
          <w:b/>
          <w:bCs/>
          <w:szCs w:val="24"/>
        </w:rPr>
      </w:pPr>
      <w:r w:rsidRPr="0092426E">
        <w:rPr>
          <w:b/>
          <w:bCs/>
          <w:szCs w:val="24"/>
        </w:rPr>
        <w:t>3. Eelnõu § 6 lg 1 – töösuhte eelduse erandid</w:t>
      </w:r>
    </w:p>
    <w:p w14:paraId="6F9202CC" w14:textId="77777777" w:rsidR="0092426E" w:rsidRPr="0092426E" w:rsidRDefault="0092426E" w:rsidP="00ED3C08">
      <w:pPr>
        <w:jc w:val="both"/>
        <w:rPr>
          <w:b/>
          <w:bCs/>
          <w:szCs w:val="24"/>
        </w:rPr>
      </w:pPr>
    </w:p>
    <w:p w14:paraId="6871B68F" w14:textId="765FD19F" w:rsidR="0092426E" w:rsidRDefault="0092426E" w:rsidP="00ED3C08">
      <w:pPr>
        <w:jc w:val="both"/>
        <w:rPr>
          <w:szCs w:val="24"/>
        </w:rPr>
      </w:pPr>
      <w:r>
        <w:rPr>
          <w:szCs w:val="24"/>
        </w:rPr>
        <w:t>K</w:t>
      </w:r>
      <w:r w:rsidRPr="0092426E">
        <w:rPr>
          <w:szCs w:val="24"/>
        </w:rPr>
        <w:t>omisjon teeb ettepaneku sõnastada eelnõu § 6 lg 2 järgmiselt: „Käesoleva paragrahvi</w:t>
      </w:r>
      <w:r>
        <w:rPr>
          <w:szCs w:val="24"/>
        </w:rPr>
        <w:t xml:space="preserve"> </w:t>
      </w:r>
      <w:r w:rsidRPr="0092426E">
        <w:rPr>
          <w:szCs w:val="24"/>
        </w:rPr>
        <w:t>lõikes 1 nimetatud eeldus ei rakendu:</w:t>
      </w:r>
    </w:p>
    <w:p w14:paraId="0884427D" w14:textId="77777777" w:rsidR="0092426E" w:rsidRPr="0092426E" w:rsidRDefault="0092426E" w:rsidP="00ED3C08">
      <w:pPr>
        <w:jc w:val="both"/>
        <w:rPr>
          <w:szCs w:val="24"/>
        </w:rPr>
      </w:pPr>
    </w:p>
    <w:p w14:paraId="4EF3A3D8" w14:textId="6CC8E199" w:rsidR="0092426E" w:rsidRPr="0092426E" w:rsidRDefault="0092426E" w:rsidP="00ED3C08">
      <w:pPr>
        <w:jc w:val="both"/>
        <w:rPr>
          <w:szCs w:val="24"/>
        </w:rPr>
      </w:pPr>
      <w:r w:rsidRPr="0092426E">
        <w:rPr>
          <w:szCs w:val="24"/>
        </w:rPr>
        <w:t>1) kui platvorm tõendab, et platvormi ja platvormitöö tegija vahel ei ole töösuhet</w:t>
      </w:r>
      <w:r>
        <w:rPr>
          <w:szCs w:val="24"/>
        </w:rPr>
        <w:t xml:space="preserve"> </w:t>
      </w:r>
      <w:r w:rsidRPr="0092426E">
        <w:rPr>
          <w:szCs w:val="24"/>
        </w:rPr>
        <w:t>töölepingu seaduse tähenduses;</w:t>
      </w:r>
    </w:p>
    <w:p w14:paraId="73E16C02" w14:textId="77777777" w:rsidR="0092426E" w:rsidRDefault="0092426E" w:rsidP="00ED3C08">
      <w:pPr>
        <w:jc w:val="both"/>
        <w:rPr>
          <w:szCs w:val="24"/>
        </w:rPr>
      </w:pPr>
      <w:r w:rsidRPr="0092426E">
        <w:rPr>
          <w:szCs w:val="24"/>
        </w:rPr>
        <w:t>2) kriminaal-, maksu- ja sotsiaalkaitse menetluses.</w:t>
      </w:r>
    </w:p>
    <w:p w14:paraId="1900D6B5" w14:textId="77777777" w:rsidR="00ED3C08" w:rsidRPr="0092426E" w:rsidRDefault="00ED3C08" w:rsidP="00ED3C08">
      <w:pPr>
        <w:jc w:val="both"/>
        <w:rPr>
          <w:szCs w:val="24"/>
        </w:rPr>
      </w:pPr>
    </w:p>
    <w:p w14:paraId="29F98110" w14:textId="71839D85" w:rsidR="0092426E" w:rsidRPr="0092426E" w:rsidRDefault="0092426E" w:rsidP="00ED3C08">
      <w:pPr>
        <w:jc w:val="both"/>
        <w:rPr>
          <w:szCs w:val="24"/>
        </w:rPr>
      </w:pPr>
      <w:r w:rsidRPr="0092426E">
        <w:rPr>
          <w:szCs w:val="24"/>
        </w:rPr>
        <w:lastRenderedPageBreak/>
        <w:t>Platvormitöö direktiivi art 5 lg 3 kohaselt ei kohaldata õiguslikku eeldust maksu-, kriminaal- ja</w:t>
      </w:r>
    </w:p>
    <w:p w14:paraId="198F16F7" w14:textId="45246996" w:rsidR="0092426E" w:rsidRDefault="0092426E" w:rsidP="00ED3C08">
      <w:pPr>
        <w:jc w:val="both"/>
        <w:rPr>
          <w:szCs w:val="24"/>
        </w:rPr>
      </w:pPr>
      <w:r w:rsidRPr="0092426E">
        <w:rPr>
          <w:szCs w:val="24"/>
        </w:rPr>
        <w:t>sotsiaalkindlustusmenetluste suhtes. Erandina võivad liikmesriigid seda siseriikliku õiguse</w:t>
      </w:r>
      <w:r>
        <w:rPr>
          <w:szCs w:val="24"/>
        </w:rPr>
        <w:t xml:space="preserve"> </w:t>
      </w:r>
      <w:r w:rsidRPr="0092426E">
        <w:rPr>
          <w:szCs w:val="24"/>
        </w:rPr>
        <w:t>alusel siiski lubada.</w:t>
      </w:r>
    </w:p>
    <w:p w14:paraId="5571AE07" w14:textId="77777777" w:rsidR="00FE7E78" w:rsidRPr="0092426E" w:rsidRDefault="00FE7E78" w:rsidP="00ED3C08">
      <w:pPr>
        <w:jc w:val="both"/>
        <w:rPr>
          <w:szCs w:val="24"/>
        </w:rPr>
      </w:pPr>
    </w:p>
    <w:p w14:paraId="00E0F1F7" w14:textId="6B74B8D0" w:rsidR="00D475A1" w:rsidRDefault="0092426E" w:rsidP="00ED3C08">
      <w:pPr>
        <w:jc w:val="both"/>
        <w:rPr>
          <w:szCs w:val="24"/>
        </w:rPr>
      </w:pPr>
      <w:r w:rsidRPr="0092426E">
        <w:rPr>
          <w:szCs w:val="24"/>
        </w:rPr>
        <w:t>Eelnõu loetletud menetlustes õigusliku eelduse kohaldamata jätmist ei sätesta, kuigi see on</w:t>
      </w:r>
      <w:r w:rsidR="00FE7E78">
        <w:rPr>
          <w:szCs w:val="24"/>
        </w:rPr>
        <w:t xml:space="preserve"> </w:t>
      </w:r>
      <w:r w:rsidRPr="0092426E">
        <w:rPr>
          <w:szCs w:val="24"/>
        </w:rPr>
        <w:t>direktiivi kohaselt primaarne.</w:t>
      </w:r>
      <w:r w:rsidR="00FE7E78">
        <w:rPr>
          <w:szCs w:val="24"/>
        </w:rPr>
        <w:t xml:space="preserve"> </w:t>
      </w:r>
      <w:r w:rsidR="00FE7E78" w:rsidRPr="00FE7E78">
        <w:rPr>
          <w:szCs w:val="24"/>
        </w:rPr>
        <w:t>Eelnõu seletuskirjas ei põhjendata, miks soovitakse kasutada</w:t>
      </w:r>
      <w:r w:rsidR="00FE7E78">
        <w:rPr>
          <w:szCs w:val="24"/>
        </w:rPr>
        <w:t xml:space="preserve"> </w:t>
      </w:r>
      <w:r w:rsidR="00FE7E78" w:rsidRPr="00FE7E78">
        <w:rPr>
          <w:szCs w:val="24"/>
        </w:rPr>
        <w:t>direktiivis lubatud erandit.</w:t>
      </w:r>
    </w:p>
    <w:p w14:paraId="5AF4A94C" w14:textId="77777777" w:rsidR="00FE7E78" w:rsidRDefault="00FE7E78" w:rsidP="00ED3C08">
      <w:pPr>
        <w:jc w:val="both"/>
        <w:rPr>
          <w:szCs w:val="24"/>
        </w:rPr>
      </w:pPr>
    </w:p>
    <w:p w14:paraId="5AD3D6CC" w14:textId="02C617F6" w:rsidR="00FE7E78" w:rsidRDefault="00FE7E78" w:rsidP="00ED3C08">
      <w:pPr>
        <w:jc w:val="both"/>
        <w:rPr>
          <w:b/>
          <w:bCs/>
          <w:szCs w:val="24"/>
        </w:rPr>
      </w:pPr>
      <w:r w:rsidRPr="00FE7E78">
        <w:rPr>
          <w:b/>
          <w:bCs/>
          <w:szCs w:val="24"/>
        </w:rPr>
        <w:t xml:space="preserve">4. Eelnõu § 10 lg 1 – järjepidev </w:t>
      </w:r>
      <w:proofErr w:type="spellStart"/>
      <w:r w:rsidRPr="00FE7E78">
        <w:rPr>
          <w:b/>
          <w:bCs/>
          <w:szCs w:val="24"/>
        </w:rPr>
        <w:t>inimjärelevalve</w:t>
      </w:r>
      <w:proofErr w:type="spellEnd"/>
      <w:r w:rsidRPr="00FE7E78">
        <w:rPr>
          <w:b/>
          <w:bCs/>
          <w:szCs w:val="24"/>
        </w:rPr>
        <w:t xml:space="preserve"> üksikotsuste mõju üle</w:t>
      </w:r>
    </w:p>
    <w:p w14:paraId="6C091B0A" w14:textId="77777777" w:rsidR="00FE7E78" w:rsidRPr="00FE7E78" w:rsidRDefault="00FE7E78" w:rsidP="00ED3C08">
      <w:pPr>
        <w:jc w:val="both"/>
        <w:rPr>
          <w:b/>
          <w:bCs/>
          <w:szCs w:val="24"/>
        </w:rPr>
      </w:pPr>
    </w:p>
    <w:p w14:paraId="6B3255B2" w14:textId="5E96EA31" w:rsidR="00FE7E78" w:rsidRDefault="00FE7E78" w:rsidP="00ED3C08">
      <w:pPr>
        <w:jc w:val="both"/>
        <w:rPr>
          <w:szCs w:val="24"/>
        </w:rPr>
      </w:pPr>
      <w:r>
        <w:rPr>
          <w:szCs w:val="24"/>
        </w:rPr>
        <w:t>K</w:t>
      </w:r>
      <w:r w:rsidRPr="00FE7E78">
        <w:rPr>
          <w:szCs w:val="24"/>
        </w:rPr>
        <w:t xml:space="preserve">omisjoni ettepanek on kustutada eelnõu § 10 </w:t>
      </w:r>
      <w:proofErr w:type="spellStart"/>
      <w:r w:rsidRPr="00FE7E78">
        <w:rPr>
          <w:szCs w:val="24"/>
        </w:rPr>
        <w:t>lg-st</w:t>
      </w:r>
      <w:proofErr w:type="spellEnd"/>
      <w:r w:rsidRPr="00FE7E78">
        <w:rPr>
          <w:szCs w:val="24"/>
        </w:rPr>
        <w:t xml:space="preserve"> 1 sõna „järjepidev“. Eelnõu § 10</w:t>
      </w:r>
      <w:r>
        <w:rPr>
          <w:szCs w:val="24"/>
        </w:rPr>
        <w:t xml:space="preserve"> </w:t>
      </w:r>
      <w:r w:rsidRPr="00FE7E78">
        <w:rPr>
          <w:szCs w:val="24"/>
        </w:rPr>
        <w:t>lg 1 kohustab platvormi tagama järjepideva järelevalve. Sellist ajalist määratlust direktiivi art</w:t>
      </w:r>
      <w:r>
        <w:rPr>
          <w:szCs w:val="24"/>
        </w:rPr>
        <w:t xml:space="preserve"> </w:t>
      </w:r>
      <w:r w:rsidRPr="00FE7E78">
        <w:rPr>
          <w:szCs w:val="24"/>
        </w:rPr>
        <w:t>10 ette ei näe.</w:t>
      </w:r>
    </w:p>
    <w:p w14:paraId="37B0D38C" w14:textId="77777777" w:rsidR="006A3E82" w:rsidRPr="00FE7E78" w:rsidRDefault="006A3E82" w:rsidP="00ED3C08">
      <w:pPr>
        <w:jc w:val="both"/>
        <w:rPr>
          <w:szCs w:val="24"/>
        </w:rPr>
      </w:pPr>
    </w:p>
    <w:p w14:paraId="050E8900" w14:textId="1AD899BD" w:rsidR="00FE7E78" w:rsidRDefault="006A3E82" w:rsidP="00ED3C08">
      <w:pPr>
        <w:jc w:val="both"/>
        <w:rPr>
          <w:b/>
          <w:bCs/>
          <w:szCs w:val="24"/>
        </w:rPr>
      </w:pPr>
      <w:r w:rsidRPr="006A3E82">
        <w:rPr>
          <w:b/>
          <w:bCs/>
          <w:szCs w:val="24"/>
        </w:rPr>
        <w:t xml:space="preserve">5. </w:t>
      </w:r>
      <w:r w:rsidR="00FE7E78" w:rsidRPr="00FE7E78">
        <w:rPr>
          <w:b/>
          <w:bCs/>
          <w:szCs w:val="24"/>
        </w:rPr>
        <w:t>Eelnõu § 12 lg 1 – TTOS nõuete täitmine</w:t>
      </w:r>
    </w:p>
    <w:p w14:paraId="67F4DE1F" w14:textId="77777777" w:rsidR="006A3E82" w:rsidRPr="00FE7E78" w:rsidRDefault="006A3E82" w:rsidP="00ED3C08">
      <w:pPr>
        <w:jc w:val="both"/>
        <w:rPr>
          <w:b/>
          <w:bCs/>
          <w:szCs w:val="24"/>
        </w:rPr>
      </w:pPr>
    </w:p>
    <w:p w14:paraId="2A71E78A" w14:textId="705D0C7E" w:rsidR="00FE7E78" w:rsidRDefault="006A3E82" w:rsidP="00ED3C08">
      <w:pPr>
        <w:jc w:val="both"/>
        <w:rPr>
          <w:szCs w:val="24"/>
        </w:rPr>
      </w:pPr>
      <w:r>
        <w:rPr>
          <w:szCs w:val="24"/>
        </w:rPr>
        <w:t>K</w:t>
      </w:r>
      <w:r w:rsidR="00FE7E78" w:rsidRPr="00FE7E78">
        <w:rPr>
          <w:szCs w:val="24"/>
        </w:rPr>
        <w:t>omisjoni ettepanek on sõnastada eelnõu § 12 lg 1 töötervishoiu ja tööohutuse seaduse</w:t>
      </w:r>
      <w:r>
        <w:rPr>
          <w:szCs w:val="24"/>
        </w:rPr>
        <w:t xml:space="preserve"> </w:t>
      </w:r>
      <w:r w:rsidR="00FE7E78" w:rsidRPr="00FE7E78">
        <w:rPr>
          <w:szCs w:val="24"/>
        </w:rPr>
        <w:t>nõuete rakendamise kohustuse osas TTOS § 12 lg 1 eeskujul, et sellised kohustused on</w:t>
      </w:r>
      <w:r>
        <w:rPr>
          <w:szCs w:val="24"/>
        </w:rPr>
        <w:t xml:space="preserve"> </w:t>
      </w:r>
      <w:r w:rsidR="00FE7E78" w:rsidRPr="00FE7E78">
        <w:rPr>
          <w:szCs w:val="24"/>
        </w:rPr>
        <w:t>platvormil niivõrd, kui see on platvormitöö eripärasid arvestades võimalik.</w:t>
      </w:r>
    </w:p>
    <w:p w14:paraId="0DA7ADB6" w14:textId="77777777" w:rsidR="006A3E82" w:rsidRPr="00FE7E78" w:rsidRDefault="006A3E82" w:rsidP="00ED3C08">
      <w:pPr>
        <w:jc w:val="both"/>
        <w:rPr>
          <w:szCs w:val="24"/>
        </w:rPr>
      </w:pPr>
    </w:p>
    <w:p w14:paraId="6ECC645C" w14:textId="77777777" w:rsidR="00FE7E78" w:rsidRPr="00FE7E78" w:rsidRDefault="00FE7E78" w:rsidP="00ED3C08">
      <w:pPr>
        <w:jc w:val="both"/>
        <w:rPr>
          <w:szCs w:val="24"/>
        </w:rPr>
      </w:pPr>
      <w:r w:rsidRPr="00FE7E78">
        <w:rPr>
          <w:szCs w:val="24"/>
        </w:rPr>
        <w:t>Direktiivi art 12 lg 1 loetleb platvormi kohustused tööohutuse ja töötervishoiu tagamisel, tõstes</w:t>
      </w:r>
    </w:p>
    <w:p w14:paraId="6A60FEC5" w14:textId="732BC56F" w:rsidR="00FE7E78" w:rsidRPr="00FE7E78" w:rsidRDefault="00FE7E78" w:rsidP="00ED3C08">
      <w:pPr>
        <w:jc w:val="both"/>
        <w:rPr>
          <w:szCs w:val="24"/>
        </w:rPr>
      </w:pPr>
      <w:r w:rsidRPr="00FE7E78">
        <w:rPr>
          <w:szCs w:val="24"/>
        </w:rPr>
        <w:t>esile automaatsetest seire- ja ohutussüsteemidest tulenevaid riske, kuid ei näe ette kõikide</w:t>
      </w:r>
      <w:r w:rsidR="006A3E82">
        <w:rPr>
          <w:szCs w:val="24"/>
        </w:rPr>
        <w:t xml:space="preserve"> </w:t>
      </w:r>
      <w:r w:rsidRPr="00FE7E78">
        <w:rPr>
          <w:szCs w:val="24"/>
        </w:rPr>
        <w:t>töötervishoiu ja tööohutuse alaste nõuete kohaldamist. Eelnõu § 12 lg 1 kohustab aga platvormi</w:t>
      </w:r>
    </w:p>
    <w:p w14:paraId="2ED4DC12" w14:textId="6C013116" w:rsidR="00FE7E78" w:rsidRDefault="00FE7E78" w:rsidP="00ED3C08">
      <w:pPr>
        <w:jc w:val="both"/>
        <w:rPr>
          <w:szCs w:val="24"/>
        </w:rPr>
      </w:pPr>
      <w:r w:rsidRPr="00FE7E78">
        <w:rPr>
          <w:szCs w:val="24"/>
        </w:rPr>
        <w:t>rakendama töötervishoiu ja tööohutuse seaduses sätestatud nõudeid eranditeta.</w:t>
      </w:r>
      <w:r w:rsidR="006A3E82">
        <w:rPr>
          <w:szCs w:val="24"/>
        </w:rPr>
        <w:t xml:space="preserve"> K</w:t>
      </w:r>
      <w:r w:rsidRPr="00FE7E78">
        <w:rPr>
          <w:szCs w:val="24"/>
        </w:rPr>
        <w:t>omisjoni hinnangul esineb platvormitööl kaugtöö tunnuseid, mistõttu on</w:t>
      </w:r>
      <w:r w:rsidR="006A3E82">
        <w:rPr>
          <w:szCs w:val="24"/>
        </w:rPr>
        <w:t xml:space="preserve"> </w:t>
      </w:r>
      <w:r w:rsidRPr="00FE7E78">
        <w:rPr>
          <w:szCs w:val="24"/>
        </w:rPr>
        <w:t>põhjendatud vastaval eeskujul ka töötervishoiu ja tööohutuse seaduse nõuete järgimine niivõrd,</w:t>
      </w:r>
      <w:r w:rsidR="006A3E82">
        <w:rPr>
          <w:szCs w:val="24"/>
        </w:rPr>
        <w:t xml:space="preserve"> </w:t>
      </w:r>
      <w:r w:rsidRPr="00FE7E78">
        <w:rPr>
          <w:szCs w:val="24"/>
        </w:rPr>
        <w:t>kui see on platvormitöö (ja kaugtöö) eripärasid arvestades võimalik.</w:t>
      </w:r>
    </w:p>
    <w:p w14:paraId="6E585E87" w14:textId="77777777" w:rsidR="00D46C4E" w:rsidRDefault="00D46C4E" w:rsidP="00ED3C08">
      <w:pPr>
        <w:jc w:val="both"/>
        <w:rPr>
          <w:szCs w:val="24"/>
        </w:rPr>
      </w:pPr>
    </w:p>
    <w:p w14:paraId="6BDE9D4B" w14:textId="39B9C8A6" w:rsidR="00D46C4E" w:rsidRPr="00D46C4E" w:rsidRDefault="00D46C4E" w:rsidP="00ED3C08">
      <w:pPr>
        <w:jc w:val="both"/>
        <w:rPr>
          <w:b/>
          <w:bCs/>
          <w:szCs w:val="24"/>
        </w:rPr>
      </w:pPr>
      <w:r w:rsidRPr="00D46C4E">
        <w:rPr>
          <w:b/>
          <w:bCs/>
          <w:szCs w:val="24"/>
        </w:rPr>
        <w:t>6. Eelnõu § 8 lg 2, § 9 lg 1, § 9 lg 6 p 2, § 10 lg 5, § 11 lg 3 – platvormitöö tegijate, kes ei ole</w:t>
      </w:r>
    </w:p>
    <w:p w14:paraId="5645410D" w14:textId="77777777" w:rsidR="00D46C4E" w:rsidRDefault="00D46C4E" w:rsidP="00ED3C08">
      <w:pPr>
        <w:jc w:val="both"/>
        <w:rPr>
          <w:b/>
          <w:bCs/>
          <w:szCs w:val="24"/>
        </w:rPr>
      </w:pPr>
      <w:r w:rsidRPr="00D46C4E">
        <w:rPr>
          <w:b/>
          <w:bCs/>
          <w:szCs w:val="24"/>
        </w:rPr>
        <w:t>platvormitöötajad, esindaja erikord</w:t>
      </w:r>
    </w:p>
    <w:p w14:paraId="45F16B37" w14:textId="77777777" w:rsidR="00D46C4E" w:rsidRPr="00D46C4E" w:rsidRDefault="00D46C4E" w:rsidP="00ED3C08">
      <w:pPr>
        <w:jc w:val="both"/>
        <w:rPr>
          <w:b/>
          <w:bCs/>
          <w:szCs w:val="24"/>
        </w:rPr>
      </w:pPr>
    </w:p>
    <w:p w14:paraId="642AD538" w14:textId="474AC81B" w:rsidR="00D46C4E" w:rsidRDefault="00D46C4E" w:rsidP="00ED3C08">
      <w:pPr>
        <w:jc w:val="both"/>
        <w:rPr>
          <w:szCs w:val="24"/>
        </w:rPr>
      </w:pPr>
      <w:r>
        <w:rPr>
          <w:szCs w:val="24"/>
        </w:rPr>
        <w:t>K</w:t>
      </w:r>
      <w:r w:rsidRPr="00D46C4E">
        <w:rPr>
          <w:szCs w:val="24"/>
        </w:rPr>
        <w:t>omisjoni ettepanek on lisada eelnõusse säte, mille kohaselt on platvormil § 8 lg 2, §</w:t>
      </w:r>
      <w:r>
        <w:rPr>
          <w:szCs w:val="24"/>
        </w:rPr>
        <w:t xml:space="preserve"> </w:t>
      </w:r>
      <w:r w:rsidRPr="00D46C4E">
        <w:rPr>
          <w:szCs w:val="24"/>
        </w:rPr>
        <w:t>9 lg 1, § 9 lg 6 p 2, § 10 lg 5, § 11 lg 3 sätestatud kohustused ja platvormitöö tegijal § 11 lg 3</w:t>
      </w:r>
      <w:r>
        <w:rPr>
          <w:szCs w:val="24"/>
        </w:rPr>
        <w:t xml:space="preserve"> </w:t>
      </w:r>
      <w:r w:rsidRPr="00D46C4E">
        <w:rPr>
          <w:szCs w:val="24"/>
        </w:rPr>
        <w:t>sätestatud õigus üksnes niivõrd, kuivõrd platvormitöö tegijate esindajad tegutsevad muude</w:t>
      </w:r>
      <w:r>
        <w:rPr>
          <w:szCs w:val="24"/>
        </w:rPr>
        <w:t xml:space="preserve"> </w:t>
      </w:r>
      <w:r w:rsidRPr="00D46C4E">
        <w:rPr>
          <w:szCs w:val="24"/>
        </w:rPr>
        <w:t>platvormitöö tegijate kui platvormitöötajate nimel seoses nende isikuandmete kaitsega.</w:t>
      </w:r>
    </w:p>
    <w:p w14:paraId="5AB155F3" w14:textId="77777777" w:rsidR="00D46C4E" w:rsidRPr="00D46C4E" w:rsidRDefault="00D46C4E" w:rsidP="00ED3C08">
      <w:pPr>
        <w:jc w:val="both"/>
        <w:rPr>
          <w:szCs w:val="24"/>
        </w:rPr>
      </w:pPr>
    </w:p>
    <w:p w14:paraId="737B5479" w14:textId="50F2AC93" w:rsidR="00D46C4E" w:rsidRPr="00D46C4E" w:rsidRDefault="00D46C4E" w:rsidP="00ED3C08">
      <w:pPr>
        <w:jc w:val="both"/>
        <w:rPr>
          <w:szCs w:val="24"/>
        </w:rPr>
      </w:pPr>
      <w:r w:rsidRPr="00D46C4E">
        <w:rPr>
          <w:szCs w:val="24"/>
        </w:rPr>
        <w:t>Direktiivi artikkel 15 kohaselt saavad platvormitöö tegijate esindajad, kes ei ole töötajate</w:t>
      </w:r>
      <w:r>
        <w:rPr>
          <w:szCs w:val="24"/>
        </w:rPr>
        <w:t xml:space="preserve"> </w:t>
      </w:r>
      <w:r w:rsidRPr="00D46C4E">
        <w:rPr>
          <w:szCs w:val="24"/>
        </w:rPr>
        <w:t>esindajad, kasutada töötajate esindajatele artikli 8 lõike 2, artikli 9 lõigete 1 ja 4, artikli 10</w:t>
      </w:r>
      <w:r>
        <w:rPr>
          <w:szCs w:val="24"/>
        </w:rPr>
        <w:t xml:space="preserve"> </w:t>
      </w:r>
      <w:r w:rsidRPr="00D46C4E">
        <w:rPr>
          <w:szCs w:val="24"/>
        </w:rPr>
        <w:t>lõike 4 ja artikli 11 lõike 2 alusel antud õigusi üksnes niivõrd, kuivõrd nad tegutsevad muude</w:t>
      </w:r>
      <w:r>
        <w:rPr>
          <w:szCs w:val="24"/>
        </w:rPr>
        <w:t xml:space="preserve"> </w:t>
      </w:r>
      <w:r w:rsidRPr="00D46C4E">
        <w:rPr>
          <w:szCs w:val="24"/>
        </w:rPr>
        <w:t>platvormitöö tegijate kui platvormitöötajate nimel seoses nende isikuandmete kaitsega.</w:t>
      </w:r>
    </w:p>
    <w:p w14:paraId="31EBCB55" w14:textId="77777777" w:rsidR="00D46C4E" w:rsidRDefault="00D46C4E" w:rsidP="00ED3C08">
      <w:pPr>
        <w:jc w:val="both"/>
        <w:rPr>
          <w:szCs w:val="24"/>
        </w:rPr>
      </w:pPr>
    </w:p>
    <w:p w14:paraId="5742066B" w14:textId="15CAD06B" w:rsidR="00D46C4E" w:rsidRDefault="00D46C4E" w:rsidP="00ED3C08">
      <w:pPr>
        <w:jc w:val="both"/>
        <w:rPr>
          <w:szCs w:val="24"/>
        </w:rPr>
      </w:pPr>
      <w:r w:rsidRPr="00D46C4E">
        <w:rPr>
          <w:szCs w:val="24"/>
        </w:rPr>
        <w:t>Seaduseelnõu kooskõlastustabeli kohaselt võetakse viidatud art 15 üle eelnõu järgmiste</w:t>
      </w:r>
      <w:r>
        <w:rPr>
          <w:szCs w:val="24"/>
        </w:rPr>
        <w:t xml:space="preserve"> </w:t>
      </w:r>
      <w:r w:rsidRPr="00D46C4E">
        <w:rPr>
          <w:szCs w:val="24"/>
        </w:rPr>
        <w:t>sätetega: § 8 lg 2, § 9 lg 1, § 9 lg 6 p 2, § 10 lg 5, § 11 lg 3.</w:t>
      </w:r>
      <w:r>
        <w:rPr>
          <w:szCs w:val="24"/>
        </w:rPr>
        <w:t xml:space="preserve"> </w:t>
      </w:r>
      <w:r w:rsidRPr="00D46C4E">
        <w:rPr>
          <w:szCs w:val="24"/>
        </w:rPr>
        <w:t>Ükski viidatud säte ei reguleeri</w:t>
      </w:r>
      <w:r>
        <w:rPr>
          <w:szCs w:val="24"/>
        </w:rPr>
        <w:t xml:space="preserve"> </w:t>
      </w:r>
      <w:r w:rsidRPr="00D46C4E">
        <w:rPr>
          <w:szCs w:val="24"/>
        </w:rPr>
        <w:t>andmesubjekti esindaja suhtes kohalduvaid platvormi kohustusi</w:t>
      </w:r>
      <w:r>
        <w:rPr>
          <w:szCs w:val="24"/>
        </w:rPr>
        <w:t xml:space="preserve"> </w:t>
      </w:r>
      <w:r w:rsidRPr="00D46C4E">
        <w:rPr>
          <w:szCs w:val="24"/>
        </w:rPr>
        <w:t>seoses isikuandmete kaitsega või esindaja õigusi esindamisel seoses isikuandmete kaitsega.</w:t>
      </w:r>
      <w:r>
        <w:rPr>
          <w:szCs w:val="24"/>
        </w:rPr>
        <w:t xml:space="preserve"> </w:t>
      </w:r>
      <w:r w:rsidRPr="00D46C4E">
        <w:rPr>
          <w:szCs w:val="24"/>
        </w:rPr>
        <w:t>Vastavalt kehtestatakse eelnõuga platvormile kohustusi, mida direktiiv ette ei näe.</w:t>
      </w:r>
    </w:p>
    <w:p w14:paraId="4C1ACF61" w14:textId="77777777" w:rsidR="00ED3C08" w:rsidRPr="00D46C4E" w:rsidRDefault="00ED3C08" w:rsidP="00ED3C08">
      <w:pPr>
        <w:jc w:val="both"/>
        <w:rPr>
          <w:szCs w:val="24"/>
        </w:rPr>
      </w:pPr>
    </w:p>
    <w:p w14:paraId="1AFD2458" w14:textId="3545C0E9" w:rsidR="00D46C4E" w:rsidRDefault="0083259A" w:rsidP="00ED3C08">
      <w:pPr>
        <w:jc w:val="both"/>
        <w:rPr>
          <w:b/>
          <w:bCs/>
          <w:szCs w:val="24"/>
        </w:rPr>
      </w:pPr>
      <w:r w:rsidRPr="0083259A">
        <w:rPr>
          <w:b/>
          <w:bCs/>
          <w:szCs w:val="24"/>
        </w:rPr>
        <w:t xml:space="preserve">7. </w:t>
      </w:r>
      <w:r w:rsidR="00D46C4E" w:rsidRPr="00D46C4E">
        <w:rPr>
          <w:b/>
          <w:bCs/>
          <w:szCs w:val="24"/>
        </w:rPr>
        <w:t xml:space="preserve"> Eelnõu § 18 – seaduse jõustumine</w:t>
      </w:r>
    </w:p>
    <w:p w14:paraId="21AB8209" w14:textId="77777777" w:rsidR="0083259A" w:rsidRPr="00D46C4E" w:rsidRDefault="0083259A" w:rsidP="00ED3C08">
      <w:pPr>
        <w:jc w:val="both"/>
        <w:rPr>
          <w:b/>
          <w:bCs/>
          <w:szCs w:val="24"/>
        </w:rPr>
      </w:pPr>
    </w:p>
    <w:p w14:paraId="3DB76920" w14:textId="5FFB0FD7" w:rsidR="00D46C4E" w:rsidRPr="00D46C4E" w:rsidRDefault="0083259A" w:rsidP="00ED3C08">
      <w:pPr>
        <w:jc w:val="both"/>
        <w:rPr>
          <w:szCs w:val="24"/>
        </w:rPr>
      </w:pPr>
      <w:r>
        <w:rPr>
          <w:szCs w:val="24"/>
        </w:rPr>
        <w:t>K</w:t>
      </w:r>
      <w:r w:rsidR="00D46C4E" w:rsidRPr="00D46C4E">
        <w:rPr>
          <w:szCs w:val="24"/>
        </w:rPr>
        <w:t>omisjoni ettepanek on lisada eelnõu §-i 18 teine lõige VÕSRS § 12 eeskujul,</w:t>
      </w:r>
      <w:r>
        <w:rPr>
          <w:szCs w:val="24"/>
        </w:rPr>
        <w:t xml:space="preserve"> </w:t>
      </w:r>
      <w:r w:rsidR="00D46C4E" w:rsidRPr="00D46C4E">
        <w:rPr>
          <w:szCs w:val="24"/>
        </w:rPr>
        <w:t xml:space="preserve">tagamaks </w:t>
      </w:r>
      <w:r w:rsidR="00D46C4E" w:rsidRPr="00D46C4E">
        <w:rPr>
          <w:szCs w:val="24"/>
        </w:rPr>
        <w:lastRenderedPageBreak/>
        <w:t>õiguslik</w:t>
      </w:r>
      <w:r w:rsidR="003C09E9">
        <w:rPr>
          <w:szCs w:val="24"/>
        </w:rPr>
        <w:t>u</w:t>
      </w:r>
      <w:r w:rsidR="00D46C4E" w:rsidRPr="00D46C4E">
        <w:rPr>
          <w:szCs w:val="24"/>
        </w:rPr>
        <w:t xml:space="preserve"> eelduse ajaliselt täpne kohaldamine.</w:t>
      </w:r>
    </w:p>
    <w:p w14:paraId="3547D4B3" w14:textId="77777777" w:rsidR="0083259A" w:rsidRDefault="0083259A" w:rsidP="00ED3C08">
      <w:pPr>
        <w:jc w:val="both"/>
        <w:rPr>
          <w:szCs w:val="24"/>
        </w:rPr>
      </w:pPr>
    </w:p>
    <w:p w14:paraId="4A8CF8E0" w14:textId="1BEEA913" w:rsidR="00D46C4E" w:rsidRPr="00D46C4E" w:rsidRDefault="00D46C4E" w:rsidP="00ED3C08">
      <w:pPr>
        <w:jc w:val="both"/>
        <w:rPr>
          <w:szCs w:val="24"/>
        </w:rPr>
      </w:pPr>
      <w:r w:rsidRPr="00D46C4E">
        <w:rPr>
          <w:szCs w:val="24"/>
        </w:rPr>
        <w:t>Direktiivi art 5 lg 5 kohaselt kohaldatakse viidatud artiklis sätestatud õiguslikku eeldust</w:t>
      </w:r>
      <w:r w:rsidR="0083259A">
        <w:rPr>
          <w:szCs w:val="24"/>
        </w:rPr>
        <w:t xml:space="preserve"> </w:t>
      </w:r>
      <w:r w:rsidRPr="00D46C4E">
        <w:rPr>
          <w:szCs w:val="24"/>
        </w:rPr>
        <w:t>lepinguliste suhete puhul, mis on sõlmitud enne 02.12.2026 ja mis on sel päeval kehtivad,</w:t>
      </w:r>
      <w:r w:rsidR="0083259A">
        <w:rPr>
          <w:szCs w:val="24"/>
        </w:rPr>
        <w:t xml:space="preserve"> </w:t>
      </w:r>
      <w:r w:rsidRPr="00D46C4E">
        <w:rPr>
          <w:szCs w:val="24"/>
        </w:rPr>
        <w:t>üksnes ajavahemiku suhtes, mis algab kõnealusest päevast. Direktiivi preambuli p 33 kohaselt</w:t>
      </w:r>
    </w:p>
    <w:p w14:paraId="1D3482B1" w14:textId="77777777" w:rsidR="00D46C4E" w:rsidRPr="00D46C4E" w:rsidRDefault="00D46C4E" w:rsidP="00ED3C08">
      <w:pPr>
        <w:jc w:val="both"/>
        <w:rPr>
          <w:szCs w:val="24"/>
        </w:rPr>
      </w:pPr>
      <w:r w:rsidRPr="00D46C4E">
        <w:rPr>
          <w:szCs w:val="24"/>
        </w:rPr>
        <w:t>tuleks nõudeid, mis on seotud töösuhte võimaliku olemasoluga enne nimetatud kuupäeva, ning</w:t>
      </w:r>
    </w:p>
    <w:p w14:paraId="7E0B48D2" w14:textId="127E0F9B" w:rsidR="00D46C4E" w:rsidRPr="00D46C4E" w:rsidRDefault="00D46C4E" w:rsidP="00ED3C08">
      <w:pPr>
        <w:jc w:val="both"/>
        <w:rPr>
          <w:szCs w:val="24"/>
        </w:rPr>
      </w:pPr>
      <w:r w:rsidRPr="00D46C4E">
        <w:rPr>
          <w:szCs w:val="24"/>
        </w:rPr>
        <w:t>sellest tulenevaid õigusi ja kohustusi, mida kohaldatakse kuni nimetatud kuupäevani, hinnata</w:t>
      </w:r>
      <w:r w:rsidR="0083259A">
        <w:rPr>
          <w:szCs w:val="24"/>
        </w:rPr>
        <w:t xml:space="preserve"> </w:t>
      </w:r>
      <w:r w:rsidRPr="00D46C4E">
        <w:rPr>
          <w:szCs w:val="24"/>
        </w:rPr>
        <w:t>üksnes enne nimetatud kuupäeva kehtinud liidu ja riigisisese õiguse, sealhulgas direktiivi (EL)</w:t>
      </w:r>
    </w:p>
    <w:p w14:paraId="65E3B487" w14:textId="11F59243" w:rsidR="00D46C4E" w:rsidRDefault="00D46C4E" w:rsidP="00ED3C08">
      <w:pPr>
        <w:jc w:val="both"/>
        <w:rPr>
          <w:szCs w:val="24"/>
        </w:rPr>
      </w:pPr>
      <w:r w:rsidRPr="00D46C4E">
        <w:rPr>
          <w:szCs w:val="24"/>
        </w:rPr>
        <w:t>2019/1152 alusel.</w:t>
      </w:r>
    </w:p>
    <w:p w14:paraId="7A9DD898" w14:textId="77777777" w:rsidR="00815538" w:rsidRDefault="00815538" w:rsidP="00ED3C08">
      <w:pPr>
        <w:jc w:val="both"/>
        <w:rPr>
          <w:szCs w:val="24"/>
        </w:rPr>
      </w:pPr>
    </w:p>
    <w:p w14:paraId="2F19512A" w14:textId="77777777" w:rsidR="00815538" w:rsidRDefault="00815538" w:rsidP="00ED2AB5">
      <w:pPr>
        <w:jc w:val="both"/>
        <w:rPr>
          <w:szCs w:val="24"/>
        </w:rPr>
      </w:pPr>
    </w:p>
    <w:p w14:paraId="3492CF5C" w14:textId="77777777" w:rsidR="00EB0E37" w:rsidRDefault="00EB0E37" w:rsidP="00ED2AB5">
      <w:pPr>
        <w:jc w:val="both"/>
        <w:rPr>
          <w:szCs w:val="24"/>
        </w:rPr>
      </w:pPr>
    </w:p>
    <w:p w14:paraId="60875967" w14:textId="77777777" w:rsidR="00815538" w:rsidRPr="00ED2AB5" w:rsidRDefault="00815538" w:rsidP="00ED2AB5">
      <w:pPr>
        <w:jc w:val="both"/>
        <w:rPr>
          <w:szCs w:val="24"/>
        </w:rPr>
      </w:pPr>
    </w:p>
    <w:p w14:paraId="3894BA9D" w14:textId="77777777" w:rsidR="0019780D" w:rsidRPr="00ED2AB5" w:rsidRDefault="0019780D" w:rsidP="00ED2AB5">
      <w:pPr>
        <w:jc w:val="both"/>
        <w:rPr>
          <w:b/>
          <w:bCs/>
          <w:szCs w:val="24"/>
        </w:rPr>
      </w:pPr>
      <w:r w:rsidRPr="00ED2AB5">
        <w:rPr>
          <w:szCs w:val="24"/>
        </w:rPr>
        <w:t>Lugupidamisega</w:t>
      </w:r>
    </w:p>
    <w:p w14:paraId="3CC7F4BF" w14:textId="77777777" w:rsidR="0019780D" w:rsidRPr="00ED2AB5" w:rsidRDefault="0019780D" w:rsidP="00ED2AB5">
      <w:pPr>
        <w:pStyle w:val="Body"/>
        <w:jc w:val="both"/>
        <w:rPr>
          <w:rFonts w:cs="Times New Roman"/>
          <w:i/>
          <w:iCs/>
        </w:rPr>
      </w:pPr>
    </w:p>
    <w:p w14:paraId="5E0529D0" w14:textId="77777777" w:rsidR="0019780D" w:rsidRPr="00ED2AB5" w:rsidRDefault="0019780D" w:rsidP="00ED2AB5">
      <w:pPr>
        <w:pStyle w:val="Body"/>
        <w:jc w:val="both"/>
        <w:rPr>
          <w:rFonts w:cs="Times New Roman"/>
          <w:i/>
          <w:iCs/>
        </w:rPr>
      </w:pPr>
      <w:r w:rsidRPr="00ED2AB5">
        <w:rPr>
          <w:rFonts w:cs="Times New Roman"/>
          <w:i/>
          <w:iCs/>
        </w:rPr>
        <w:t>allkirjastatud digitaalselt</w:t>
      </w:r>
    </w:p>
    <w:p w14:paraId="0721F605" w14:textId="77777777" w:rsidR="0019780D" w:rsidRPr="00ED2AB5" w:rsidRDefault="0019780D" w:rsidP="00ED2AB5">
      <w:pPr>
        <w:pStyle w:val="Body"/>
        <w:jc w:val="both"/>
        <w:rPr>
          <w:rFonts w:cs="Times New Roman"/>
        </w:rPr>
      </w:pPr>
    </w:p>
    <w:p w14:paraId="3CE7CF0B" w14:textId="77777777" w:rsidR="0019780D" w:rsidRPr="00ED2AB5" w:rsidRDefault="0019780D" w:rsidP="00ED2AB5">
      <w:pPr>
        <w:pStyle w:val="Body"/>
        <w:jc w:val="both"/>
        <w:rPr>
          <w:rFonts w:cs="Times New Roman"/>
        </w:rPr>
      </w:pPr>
      <w:r w:rsidRPr="00ED2AB5">
        <w:rPr>
          <w:rFonts w:cs="Times New Roman"/>
        </w:rPr>
        <w:t>Imbi Jürgen</w:t>
      </w:r>
    </w:p>
    <w:p w14:paraId="23FEBFCD" w14:textId="77777777" w:rsidR="0019780D" w:rsidRDefault="0019780D" w:rsidP="00ED2AB5">
      <w:pPr>
        <w:pStyle w:val="Body"/>
        <w:jc w:val="both"/>
        <w:rPr>
          <w:rFonts w:cs="Times New Roman"/>
        </w:rPr>
      </w:pPr>
      <w:r w:rsidRPr="00ED2AB5">
        <w:rPr>
          <w:rFonts w:cs="Times New Roman"/>
        </w:rPr>
        <w:t>Esimees</w:t>
      </w:r>
    </w:p>
    <w:p w14:paraId="00F41233" w14:textId="77777777" w:rsidR="00EB0E37" w:rsidRDefault="00EB0E37" w:rsidP="00ED2AB5">
      <w:pPr>
        <w:pStyle w:val="Body"/>
        <w:jc w:val="both"/>
        <w:rPr>
          <w:rFonts w:cs="Times New Roman"/>
        </w:rPr>
      </w:pPr>
    </w:p>
    <w:p w14:paraId="55E00CDD" w14:textId="77777777" w:rsidR="00EB0E37" w:rsidRDefault="00EB0E37" w:rsidP="00ED2AB5">
      <w:pPr>
        <w:pStyle w:val="Body"/>
        <w:jc w:val="both"/>
        <w:rPr>
          <w:rFonts w:cs="Times New Roman"/>
        </w:rPr>
      </w:pPr>
    </w:p>
    <w:p w14:paraId="174D31EB" w14:textId="77777777" w:rsidR="00EB0E37" w:rsidRDefault="00EB0E37" w:rsidP="00ED2AB5">
      <w:pPr>
        <w:pStyle w:val="Body"/>
        <w:jc w:val="both"/>
        <w:rPr>
          <w:rFonts w:cs="Times New Roman"/>
        </w:rPr>
      </w:pPr>
    </w:p>
    <w:p w14:paraId="7355AC41" w14:textId="77777777" w:rsidR="00EB0E37" w:rsidRDefault="00EB0E37" w:rsidP="00ED2AB5">
      <w:pPr>
        <w:pStyle w:val="Body"/>
        <w:jc w:val="both"/>
        <w:rPr>
          <w:rFonts w:cs="Times New Roman"/>
        </w:rPr>
      </w:pPr>
    </w:p>
    <w:p w14:paraId="7507954F" w14:textId="77777777" w:rsidR="00EB0E37" w:rsidRDefault="00EB0E37" w:rsidP="00ED2AB5">
      <w:pPr>
        <w:pStyle w:val="Body"/>
        <w:jc w:val="both"/>
        <w:rPr>
          <w:rFonts w:cs="Times New Roman"/>
        </w:rPr>
      </w:pPr>
    </w:p>
    <w:p w14:paraId="465933D8" w14:textId="77777777" w:rsidR="00EB0E37" w:rsidRDefault="00EB0E37" w:rsidP="00ED2AB5">
      <w:pPr>
        <w:pStyle w:val="Body"/>
        <w:jc w:val="both"/>
        <w:rPr>
          <w:rFonts w:cs="Times New Roman"/>
        </w:rPr>
      </w:pPr>
    </w:p>
    <w:p w14:paraId="55FE9A6E" w14:textId="77777777" w:rsidR="00EB0E37" w:rsidRDefault="00EB0E37" w:rsidP="00ED2AB5">
      <w:pPr>
        <w:pStyle w:val="Body"/>
        <w:jc w:val="both"/>
        <w:rPr>
          <w:rFonts w:cs="Times New Roman"/>
        </w:rPr>
      </w:pPr>
    </w:p>
    <w:p w14:paraId="318EBAB5" w14:textId="77777777" w:rsidR="00EB0E37" w:rsidRPr="00ED2AB5" w:rsidRDefault="00EB0E37" w:rsidP="00ED2AB5">
      <w:pPr>
        <w:pStyle w:val="Body"/>
        <w:jc w:val="both"/>
        <w:rPr>
          <w:rFonts w:cs="Times New Roman"/>
        </w:rPr>
      </w:pPr>
    </w:p>
    <w:p w14:paraId="441683FB" w14:textId="77777777" w:rsidR="0019780D" w:rsidRPr="00ED2AB5" w:rsidRDefault="0019780D" w:rsidP="00ED2AB5">
      <w:pPr>
        <w:pStyle w:val="Body"/>
        <w:jc w:val="both"/>
        <w:rPr>
          <w:rFonts w:cs="Times New Roman"/>
        </w:rPr>
      </w:pPr>
      <w:r w:rsidRPr="00ED2AB5">
        <w:rPr>
          <w:rFonts w:cs="Times New Roman"/>
        </w:rPr>
        <w:t>Merit Aavekukk-Tamm 6979 253</w:t>
      </w:r>
    </w:p>
    <w:p w14:paraId="09DF826D" w14:textId="46D214D3" w:rsidR="007C1294" w:rsidRPr="00ED2AB5" w:rsidRDefault="0019780D" w:rsidP="00ED2AB5">
      <w:pPr>
        <w:pStyle w:val="Body"/>
        <w:jc w:val="both"/>
        <w:rPr>
          <w:rFonts w:cs="Times New Roman"/>
        </w:rPr>
      </w:pPr>
      <w:r w:rsidRPr="00ED2AB5">
        <w:rPr>
          <w:rFonts w:cs="Times New Roman"/>
        </w:rPr>
        <w:t>merit.aavekukk-tamm@advokatuur.ee</w:t>
      </w:r>
    </w:p>
    <w:sectPr w:rsidR="007C1294" w:rsidRPr="00ED2AB5" w:rsidSect="009750DC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9" w:footer="4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9FF57" w14:textId="77777777" w:rsidR="00C80D63" w:rsidRDefault="00C80D63" w:rsidP="00F636B5">
      <w:r>
        <w:separator/>
      </w:r>
    </w:p>
  </w:endnote>
  <w:endnote w:type="continuationSeparator" w:id="0">
    <w:p w14:paraId="66DFDD90" w14:textId="77777777" w:rsidR="00C80D63" w:rsidRDefault="00C80D63" w:rsidP="00F63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2412264"/>
      <w:docPartObj>
        <w:docPartGallery w:val="Page Numbers (Bottom of Page)"/>
        <w:docPartUnique/>
      </w:docPartObj>
    </w:sdtPr>
    <w:sdtEndPr/>
    <w:sdtContent>
      <w:p w14:paraId="38ED816D" w14:textId="36332E45" w:rsidR="007C5836" w:rsidRDefault="007C583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D8C440" w14:textId="77777777" w:rsidR="007C5836" w:rsidRDefault="007C58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7D896" w14:textId="03AE6269" w:rsidR="005A7619" w:rsidRPr="008A5914" w:rsidRDefault="005A7619" w:rsidP="005A7619">
    <w:pPr>
      <w:pStyle w:val="Footer"/>
      <w:pBdr>
        <w:top w:val="single" w:sz="1" w:space="1" w:color="000000"/>
      </w:pBdr>
      <w:tabs>
        <w:tab w:val="clear" w:pos="4536"/>
        <w:tab w:val="left" w:pos="2268"/>
        <w:tab w:val="left" w:pos="6521"/>
      </w:tabs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Kentmanni 4</w:t>
    </w:r>
    <w:r>
      <w:rPr>
        <w:rFonts w:ascii="Times New Roman" w:hAnsi="Times New Roman" w:cs="Times New Roman"/>
        <w:sz w:val="24"/>
        <w:szCs w:val="24"/>
      </w:rPr>
      <w:tab/>
    </w:r>
    <w:r w:rsidR="00592D13" w:rsidRPr="00592D13">
      <w:rPr>
        <w:rFonts w:ascii="Times New Roman" w:hAnsi="Times New Roman" w:cs="Times New Roman"/>
        <w:sz w:val="24"/>
        <w:szCs w:val="24"/>
      </w:rPr>
      <w:t>Tel 662 0665</w:t>
    </w:r>
    <w:r>
      <w:rPr>
        <w:rFonts w:ascii="Times New Roman" w:hAnsi="Times New Roman" w:cs="Times New Roman"/>
        <w:sz w:val="24"/>
        <w:szCs w:val="24"/>
      </w:rPr>
      <w:tab/>
    </w:r>
    <w:r w:rsidRPr="008A5914">
      <w:rPr>
        <w:rFonts w:ascii="Times New Roman" w:hAnsi="Times New Roman" w:cs="Times New Roman"/>
        <w:sz w:val="24"/>
        <w:szCs w:val="24"/>
      </w:rPr>
      <w:t xml:space="preserve">Arvelduskonto </w:t>
    </w:r>
  </w:p>
  <w:p w14:paraId="322CB34E" w14:textId="77777777" w:rsidR="005A7619" w:rsidRPr="008A5914" w:rsidRDefault="005A7619" w:rsidP="005A7619">
    <w:pPr>
      <w:pStyle w:val="Footer"/>
      <w:pBdr>
        <w:top w:val="single" w:sz="1" w:space="1" w:color="000000"/>
      </w:pBdr>
      <w:tabs>
        <w:tab w:val="left" w:pos="2268"/>
        <w:tab w:val="left" w:pos="6521"/>
      </w:tabs>
      <w:rPr>
        <w:rFonts w:ascii="Times New Roman" w:hAnsi="Times New Roman" w:cs="Times New Roman"/>
        <w:sz w:val="24"/>
        <w:szCs w:val="24"/>
      </w:rPr>
    </w:pPr>
    <w:r w:rsidRPr="008A5914">
      <w:rPr>
        <w:rFonts w:ascii="Times New Roman" w:hAnsi="Times New Roman" w:cs="Times New Roman"/>
        <w:sz w:val="24"/>
        <w:szCs w:val="24"/>
      </w:rPr>
      <w:t>101</w:t>
    </w:r>
    <w:r>
      <w:rPr>
        <w:rFonts w:ascii="Times New Roman" w:hAnsi="Times New Roman" w:cs="Times New Roman"/>
        <w:sz w:val="24"/>
        <w:szCs w:val="24"/>
      </w:rPr>
      <w:t>16</w:t>
    </w:r>
    <w:r w:rsidRPr="008A5914">
      <w:rPr>
        <w:rFonts w:ascii="Times New Roman" w:hAnsi="Times New Roman" w:cs="Times New Roman"/>
        <w:sz w:val="24"/>
        <w:szCs w:val="24"/>
      </w:rPr>
      <w:t xml:space="preserve"> TALLINN</w:t>
    </w:r>
    <w:r>
      <w:rPr>
        <w:rFonts w:ascii="Times New Roman" w:hAnsi="Times New Roman" w:cs="Times New Roman"/>
        <w:sz w:val="24"/>
        <w:szCs w:val="24"/>
      </w:rPr>
      <w:tab/>
    </w:r>
    <w:r w:rsidRPr="008A5914">
      <w:rPr>
        <w:rFonts w:ascii="Times New Roman" w:hAnsi="Times New Roman" w:cs="Times New Roman"/>
        <w:sz w:val="24"/>
        <w:szCs w:val="24"/>
      </w:rPr>
      <w:t>E-post:</w:t>
    </w:r>
    <w:r>
      <w:rPr>
        <w:rFonts w:ascii="Times New Roman" w:hAnsi="Times New Roman" w:cs="Times New Roman"/>
        <w:sz w:val="24"/>
        <w:szCs w:val="24"/>
      </w:rPr>
      <w:t xml:space="preserve"> </w:t>
    </w:r>
    <w:hyperlink r:id="rId1" w:history="1">
      <w:r w:rsidRPr="00203BF5">
        <w:rPr>
          <w:rStyle w:val="Hyperlink"/>
          <w:rFonts w:ascii="Times New Roman" w:hAnsi="Times New Roman" w:cs="Times New Roman"/>
          <w:sz w:val="24"/>
          <w:szCs w:val="24"/>
        </w:rPr>
        <w:t>advokatuur@advokatuur.ee</w:t>
      </w:r>
    </w:hyperlink>
    <w:r w:rsidRPr="008A5914">
      <w:rPr>
        <w:rFonts w:ascii="Times New Roman" w:hAnsi="Times New Roman" w:cs="Times New Roman"/>
        <w:sz w:val="24"/>
        <w:szCs w:val="24"/>
      </w:rPr>
      <w:t xml:space="preserve"> </w:t>
    </w:r>
    <w:r>
      <w:rPr>
        <w:rFonts w:ascii="Times New Roman" w:hAnsi="Times New Roman" w:cs="Times New Roman"/>
        <w:sz w:val="24"/>
        <w:szCs w:val="24"/>
      </w:rPr>
      <w:tab/>
    </w:r>
    <w:r w:rsidRPr="00435FCE">
      <w:rPr>
        <w:rFonts w:ascii="Times New Roman" w:hAnsi="Times New Roman" w:cs="Times New Roman"/>
        <w:sz w:val="24"/>
        <w:szCs w:val="24"/>
      </w:rPr>
      <w:t>EE167700771009219435</w:t>
    </w:r>
  </w:p>
  <w:p w14:paraId="77E795BE" w14:textId="77777777" w:rsidR="005A7619" w:rsidRDefault="005A7619" w:rsidP="005A7619">
    <w:pPr>
      <w:pStyle w:val="Footer"/>
      <w:tabs>
        <w:tab w:val="clear" w:pos="4536"/>
        <w:tab w:val="left" w:pos="2268"/>
        <w:tab w:val="left" w:pos="6521"/>
      </w:tabs>
    </w:pPr>
    <w:proofErr w:type="spellStart"/>
    <w:r w:rsidRPr="008A5914">
      <w:rPr>
        <w:rFonts w:ascii="Times New Roman" w:hAnsi="Times New Roman" w:cs="Times New Roman"/>
        <w:sz w:val="24"/>
        <w:szCs w:val="24"/>
      </w:rPr>
      <w:t>Reg</w:t>
    </w:r>
    <w:proofErr w:type="spellEnd"/>
    <w:r w:rsidRPr="008A5914">
      <w:rPr>
        <w:rFonts w:ascii="Times New Roman" w:hAnsi="Times New Roman" w:cs="Times New Roman"/>
        <w:sz w:val="24"/>
        <w:szCs w:val="24"/>
      </w:rPr>
      <w:t xml:space="preserve"> kood </w:t>
    </w:r>
    <w:r w:rsidRPr="008A5914">
      <w:rPr>
        <w:rFonts w:ascii="Times New Roman" w:hAnsi="Times New Roman" w:cs="Times New Roman"/>
        <w:sz w:val="24"/>
        <w:szCs w:val="28"/>
      </w:rPr>
      <w:t>74000027</w:t>
    </w:r>
    <w:r>
      <w:rPr>
        <w:rFonts w:ascii="Times New Roman" w:hAnsi="Times New Roman" w:cs="Times New Roman"/>
        <w:sz w:val="24"/>
        <w:szCs w:val="28"/>
      </w:rPr>
      <w:tab/>
    </w:r>
    <w:r>
      <w:rPr>
        <w:rFonts w:ascii="Times New Roman" w:hAnsi="Times New Roman" w:cs="Times New Roman"/>
        <w:sz w:val="24"/>
        <w:szCs w:val="28"/>
      </w:rPr>
      <w:tab/>
    </w:r>
    <w:r w:rsidRPr="00435FCE">
      <w:rPr>
        <w:rFonts w:ascii="Times New Roman" w:hAnsi="Times New Roman" w:cs="Times New Roman"/>
        <w:sz w:val="24"/>
        <w:szCs w:val="24"/>
      </w:rPr>
      <w:t>AS LHV Pank</w:t>
    </w:r>
  </w:p>
  <w:p w14:paraId="2C16063A" w14:textId="6642EDC0" w:rsidR="008A5914" w:rsidRPr="005A7619" w:rsidRDefault="008A5914" w:rsidP="005A76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5DF18" w14:textId="77777777" w:rsidR="00C80D63" w:rsidRDefault="00C80D63" w:rsidP="00F636B5">
      <w:r>
        <w:separator/>
      </w:r>
    </w:p>
  </w:footnote>
  <w:footnote w:type="continuationSeparator" w:id="0">
    <w:p w14:paraId="447D7F45" w14:textId="77777777" w:rsidR="00C80D63" w:rsidRDefault="00C80D63" w:rsidP="00F63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F6869" w14:textId="77777777" w:rsidR="00612C7D" w:rsidRDefault="00612C7D" w:rsidP="00612C7D">
    <w:pPr>
      <w:pStyle w:val="Header"/>
      <w:jc w:val="center"/>
      <w:rPr>
        <w:sz w:val="36"/>
      </w:rPr>
    </w:pPr>
    <w:r>
      <w:rPr>
        <w:noProof/>
        <w:position w:val="-35"/>
        <w:sz w:val="20"/>
        <w:lang w:eastAsia="et-EE"/>
      </w:rPr>
      <w:drawing>
        <wp:inline distT="0" distB="0" distL="0" distR="0" wp14:anchorId="4B9732D5" wp14:editId="0285E974">
          <wp:extent cx="933450" cy="742950"/>
          <wp:effectExtent l="0" t="0" r="0" b="0"/>
          <wp:docPr id="3" name="Picture 3" descr="A picture containing lamp, design, black and white, illustr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lamp, design, black and white, illustrati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3566D3" w14:textId="77777777" w:rsidR="00612C7D" w:rsidRPr="00F636B5" w:rsidRDefault="00612C7D" w:rsidP="00612C7D">
    <w:pPr>
      <w:pBdr>
        <w:bottom w:val="single" w:sz="1" w:space="1" w:color="000000"/>
      </w:pBdr>
      <w:jc w:val="center"/>
      <w:rPr>
        <w:sz w:val="36"/>
        <w:szCs w:val="36"/>
      </w:rPr>
    </w:pPr>
    <w:r w:rsidRPr="00F636B5">
      <w:rPr>
        <w:sz w:val="36"/>
        <w:szCs w:val="36"/>
      </w:rPr>
      <w:t>EESTI ADVOKATUUR</w:t>
    </w:r>
  </w:p>
  <w:p w14:paraId="59B68EF5" w14:textId="77777777" w:rsidR="00612C7D" w:rsidRPr="00F636B5" w:rsidRDefault="00612C7D" w:rsidP="00612C7D">
    <w:pPr>
      <w:jc w:val="center"/>
      <w:rPr>
        <w:sz w:val="25"/>
        <w:szCs w:val="25"/>
      </w:rPr>
    </w:pPr>
    <w:r w:rsidRPr="00F636B5">
      <w:rPr>
        <w:sz w:val="25"/>
        <w:szCs w:val="25"/>
      </w:rPr>
      <w:t>ESTONIAN BAR ASSOCIATION</w:t>
    </w:r>
  </w:p>
  <w:p w14:paraId="573D6274" w14:textId="06991FA3" w:rsidR="00E3299C" w:rsidRPr="00612C7D" w:rsidRDefault="00E3299C" w:rsidP="00612C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20838F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4EF3C7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F14410C"/>
    <w:multiLevelType w:val="hybridMultilevel"/>
    <w:tmpl w:val="2F727F5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A5DC6A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EA5BEA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EFF09E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4E737B5"/>
    <w:multiLevelType w:val="hybridMultilevel"/>
    <w:tmpl w:val="EF341C90"/>
    <w:lvl w:ilvl="0" w:tplc="35A2E6E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3402B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945FC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82647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EEAFB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129E6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E8370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B8501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50393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7A57918"/>
    <w:multiLevelType w:val="multilevel"/>
    <w:tmpl w:val="E1565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A713AF7"/>
    <w:multiLevelType w:val="hybridMultilevel"/>
    <w:tmpl w:val="9120057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2E5118"/>
    <w:multiLevelType w:val="hybridMultilevel"/>
    <w:tmpl w:val="EB885A1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B97220"/>
    <w:multiLevelType w:val="hybridMultilevel"/>
    <w:tmpl w:val="EAF8F25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385CEE"/>
    <w:multiLevelType w:val="hybridMultilevel"/>
    <w:tmpl w:val="33B0418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FB7F0E"/>
    <w:multiLevelType w:val="multilevel"/>
    <w:tmpl w:val="9B8008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BBC58E4"/>
    <w:multiLevelType w:val="hybridMultilevel"/>
    <w:tmpl w:val="C744168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811178"/>
    <w:multiLevelType w:val="hybridMultilevel"/>
    <w:tmpl w:val="D88E7050"/>
    <w:lvl w:ilvl="0" w:tplc="3D623D96">
      <w:start w:val="1"/>
      <w:numFmt w:val="decimal"/>
      <w:lvlText w:val="%1."/>
      <w:lvlJc w:val="left"/>
      <w:pPr>
        <w:ind w:left="100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10C7E54">
      <w:start w:val="1"/>
      <w:numFmt w:val="lowerLetter"/>
      <w:lvlText w:val="%2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A3A5176">
      <w:start w:val="1"/>
      <w:numFmt w:val="lowerRoman"/>
      <w:lvlText w:val="%3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1DE0C5C">
      <w:start w:val="1"/>
      <w:numFmt w:val="decimal"/>
      <w:lvlText w:val="%4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348DD98">
      <w:start w:val="1"/>
      <w:numFmt w:val="lowerLetter"/>
      <w:lvlText w:val="%5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B180776">
      <w:start w:val="1"/>
      <w:numFmt w:val="lowerRoman"/>
      <w:lvlText w:val="%6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37E0A4E">
      <w:start w:val="1"/>
      <w:numFmt w:val="decimal"/>
      <w:lvlText w:val="%7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562534C">
      <w:start w:val="1"/>
      <w:numFmt w:val="lowerLetter"/>
      <w:lvlText w:val="%8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A2C5806">
      <w:start w:val="1"/>
      <w:numFmt w:val="lowerRoman"/>
      <w:lvlText w:val="%9"/>
      <w:lvlJc w:val="left"/>
      <w:pPr>
        <w:ind w:left="68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0B86F04"/>
    <w:multiLevelType w:val="hybridMultilevel"/>
    <w:tmpl w:val="90348F8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33438E"/>
    <w:multiLevelType w:val="hybridMultilevel"/>
    <w:tmpl w:val="7B5AAFF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3078DC"/>
    <w:multiLevelType w:val="hybridMultilevel"/>
    <w:tmpl w:val="AFC6C78C"/>
    <w:lvl w:ilvl="0" w:tplc="E670ED1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9A341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7665C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1E17A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90A8A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C6C11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CCFBA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82821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186BB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26A5130"/>
    <w:multiLevelType w:val="multilevel"/>
    <w:tmpl w:val="BEB0ECA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45B4D51"/>
    <w:multiLevelType w:val="hybridMultilevel"/>
    <w:tmpl w:val="B60C7EA0"/>
    <w:lvl w:ilvl="0" w:tplc="0425001B">
      <w:start w:val="1"/>
      <w:numFmt w:val="lowerRoman"/>
      <w:lvlText w:val="%1."/>
      <w:lvlJc w:val="right"/>
      <w:pPr>
        <w:ind w:left="1440" w:hanging="360"/>
      </w:pPr>
    </w:lvl>
    <w:lvl w:ilvl="1" w:tplc="04250019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590181C"/>
    <w:multiLevelType w:val="hybridMultilevel"/>
    <w:tmpl w:val="5E7AD7B0"/>
    <w:lvl w:ilvl="0" w:tplc="1CBE07E8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5EE4E0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8ACB3C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404E5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B04CC4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48BB0E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EC5A6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924466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1ABD16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D92527D"/>
    <w:multiLevelType w:val="hybridMultilevel"/>
    <w:tmpl w:val="B6822DB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7F2A11"/>
    <w:multiLevelType w:val="hybridMultilevel"/>
    <w:tmpl w:val="6DE0B7A4"/>
    <w:lvl w:ilvl="0" w:tplc="CE82F780">
      <w:start w:val="2"/>
      <w:numFmt w:val="bullet"/>
      <w:lvlText w:val="-"/>
      <w:lvlJc w:val="left"/>
      <w:pPr>
        <w:ind w:left="420" w:hanging="360"/>
      </w:pPr>
      <w:rPr>
        <w:rFonts w:ascii="Times New Roman" w:eastAsia="HG Mincho Light J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74CC14B0"/>
    <w:multiLevelType w:val="hybridMultilevel"/>
    <w:tmpl w:val="C9F2CB8C"/>
    <w:lvl w:ilvl="0" w:tplc="4DA4E1C4">
      <w:start w:val="1"/>
      <w:numFmt w:val="decimal"/>
      <w:lvlText w:val="%1."/>
      <w:lvlJc w:val="left"/>
      <w:pPr>
        <w:ind w:left="1075"/>
      </w:pPr>
      <w:rPr>
        <w:rFonts w:ascii="Times New Roman" w:eastAsia="Verdana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1256CA">
      <w:start w:val="1"/>
      <w:numFmt w:val="lowerLetter"/>
      <w:lvlText w:val="%2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99432E6">
      <w:start w:val="1"/>
      <w:numFmt w:val="lowerRoman"/>
      <w:lvlText w:val="%3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60E4B94">
      <w:start w:val="1"/>
      <w:numFmt w:val="decimal"/>
      <w:lvlText w:val="%4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667DEA">
      <w:start w:val="1"/>
      <w:numFmt w:val="lowerLetter"/>
      <w:lvlText w:val="%5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EEA4306">
      <w:start w:val="1"/>
      <w:numFmt w:val="lowerRoman"/>
      <w:lvlText w:val="%6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C384B28">
      <w:start w:val="1"/>
      <w:numFmt w:val="decimal"/>
      <w:lvlText w:val="%7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042CE12">
      <w:start w:val="1"/>
      <w:numFmt w:val="lowerLetter"/>
      <w:lvlText w:val="%8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0780BE6">
      <w:start w:val="1"/>
      <w:numFmt w:val="lowerRoman"/>
      <w:lvlText w:val="%9"/>
      <w:lvlJc w:val="left"/>
      <w:pPr>
        <w:ind w:left="68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5F513B2"/>
    <w:multiLevelType w:val="hybridMultilevel"/>
    <w:tmpl w:val="F5A082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343189"/>
    <w:multiLevelType w:val="hybridMultilevel"/>
    <w:tmpl w:val="FF3656D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3768504">
    <w:abstractNumId w:val="11"/>
  </w:num>
  <w:num w:numId="2" w16cid:durableId="1646662979">
    <w:abstractNumId w:val="6"/>
  </w:num>
  <w:num w:numId="3" w16cid:durableId="670370934">
    <w:abstractNumId w:val="14"/>
  </w:num>
  <w:num w:numId="4" w16cid:durableId="268205002">
    <w:abstractNumId w:val="23"/>
  </w:num>
  <w:num w:numId="5" w16cid:durableId="110756145">
    <w:abstractNumId w:val="20"/>
  </w:num>
  <w:num w:numId="6" w16cid:durableId="1722634604">
    <w:abstractNumId w:val="17"/>
  </w:num>
  <w:num w:numId="7" w16cid:durableId="1745568620">
    <w:abstractNumId w:val="21"/>
  </w:num>
  <w:num w:numId="8" w16cid:durableId="771054327">
    <w:abstractNumId w:val="10"/>
  </w:num>
  <w:num w:numId="9" w16cid:durableId="1872759664">
    <w:abstractNumId w:val="2"/>
  </w:num>
  <w:num w:numId="10" w16cid:durableId="1765034429">
    <w:abstractNumId w:val="3"/>
  </w:num>
  <w:num w:numId="11" w16cid:durableId="591282471">
    <w:abstractNumId w:val="1"/>
  </w:num>
  <w:num w:numId="12" w16cid:durableId="884296191">
    <w:abstractNumId w:val="5"/>
  </w:num>
  <w:num w:numId="13" w16cid:durableId="1870948225">
    <w:abstractNumId w:val="4"/>
  </w:num>
  <w:num w:numId="14" w16cid:durableId="156192076">
    <w:abstractNumId w:val="0"/>
  </w:num>
  <w:num w:numId="15" w16cid:durableId="1410614471">
    <w:abstractNumId w:val="13"/>
  </w:num>
  <w:num w:numId="16" w16cid:durableId="1725255570">
    <w:abstractNumId w:val="15"/>
  </w:num>
  <w:num w:numId="17" w16cid:durableId="1052652794">
    <w:abstractNumId w:val="9"/>
  </w:num>
  <w:num w:numId="18" w16cid:durableId="21377925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752699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72154259">
    <w:abstractNumId w:val="12"/>
  </w:num>
  <w:num w:numId="21" w16cid:durableId="1557474966">
    <w:abstractNumId w:val="19"/>
  </w:num>
  <w:num w:numId="22" w16cid:durableId="836916839">
    <w:abstractNumId w:val="22"/>
  </w:num>
  <w:num w:numId="23" w16cid:durableId="1644386853">
    <w:abstractNumId w:val="25"/>
  </w:num>
  <w:num w:numId="24" w16cid:durableId="1574513448">
    <w:abstractNumId w:val="18"/>
  </w:num>
  <w:num w:numId="25" w16cid:durableId="403914482">
    <w:abstractNumId w:val="8"/>
  </w:num>
  <w:num w:numId="26" w16cid:durableId="182735535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6B5"/>
    <w:rsid w:val="000103A0"/>
    <w:rsid w:val="00013EA5"/>
    <w:rsid w:val="00016530"/>
    <w:rsid w:val="00017824"/>
    <w:rsid w:val="00020876"/>
    <w:rsid w:val="00023C71"/>
    <w:rsid w:val="00027120"/>
    <w:rsid w:val="000303B7"/>
    <w:rsid w:val="00030C84"/>
    <w:rsid w:val="00034835"/>
    <w:rsid w:val="000359CD"/>
    <w:rsid w:val="00044487"/>
    <w:rsid w:val="00055AD5"/>
    <w:rsid w:val="00055BB1"/>
    <w:rsid w:val="00056711"/>
    <w:rsid w:val="000724B6"/>
    <w:rsid w:val="00081B6C"/>
    <w:rsid w:val="00082DDA"/>
    <w:rsid w:val="00084202"/>
    <w:rsid w:val="00093B41"/>
    <w:rsid w:val="00095AD0"/>
    <w:rsid w:val="00096371"/>
    <w:rsid w:val="000B3492"/>
    <w:rsid w:val="000B7AD8"/>
    <w:rsid w:val="000C07F6"/>
    <w:rsid w:val="000C0A09"/>
    <w:rsid w:val="000C43DB"/>
    <w:rsid w:val="000C54F1"/>
    <w:rsid w:val="000C75B3"/>
    <w:rsid w:val="000D0A80"/>
    <w:rsid w:val="000D6865"/>
    <w:rsid w:val="000E2E3A"/>
    <w:rsid w:val="000F38C2"/>
    <w:rsid w:val="00100DF4"/>
    <w:rsid w:val="0010575C"/>
    <w:rsid w:val="00105B86"/>
    <w:rsid w:val="001162A8"/>
    <w:rsid w:val="00117B0A"/>
    <w:rsid w:val="00127DA3"/>
    <w:rsid w:val="00130A2F"/>
    <w:rsid w:val="00137BFA"/>
    <w:rsid w:val="001427DB"/>
    <w:rsid w:val="00151F19"/>
    <w:rsid w:val="001532C7"/>
    <w:rsid w:val="00157553"/>
    <w:rsid w:val="0016031A"/>
    <w:rsid w:val="001628A5"/>
    <w:rsid w:val="00167D51"/>
    <w:rsid w:val="00181B2F"/>
    <w:rsid w:val="0019780D"/>
    <w:rsid w:val="001B0802"/>
    <w:rsid w:val="001C5387"/>
    <w:rsid w:val="001D024A"/>
    <w:rsid w:val="001D1053"/>
    <w:rsid w:val="001D11DB"/>
    <w:rsid w:val="001D2128"/>
    <w:rsid w:val="001D45C2"/>
    <w:rsid w:val="001D520B"/>
    <w:rsid w:val="001E09FD"/>
    <w:rsid w:val="001E38F4"/>
    <w:rsid w:val="001F434A"/>
    <w:rsid w:val="002055A5"/>
    <w:rsid w:val="00206ABF"/>
    <w:rsid w:val="002165B6"/>
    <w:rsid w:val="002224CB"/>
    <w:rsid w:val="002244F5"/>
    <w:rsid w:val="002354B3"/>
    <w:rsid w:val="0023555C"/>
    <w:rsid w:val="00235B89"/>
    <w:rsid w:val="00240D3C"/>
    <w:rsid w:val="0024366C"/>
    <w:rsid w:val="0025512D"/>
    <w:rsid w:val="00256769"/>
    <w:rsid w:val="002845FB"/>
    <w:rsid w:val="00287682"/>
    <w:rsid w:val="002A190D"/>
    <w:rsid w:val="002B4FCA"/>
    <w:rsid w:val="002B6937"/>
    <w:rsid w:val="002B6A92"/>
    <w:rsid w:val="002C2B55"/>
    <w:rsid w:val="002C7008"/>
    <w:rsid w:val="002C7FDA"/>
    <w:rsid w:val="002D3C37"/>
    <w:rsid w:val="002D54FF"/>
    <w:rsid w:val="002E39A0"/>
    <w:rsid w:val="002F0392"/>
    <w:rsid w:val="00303698"/>
    <w:rsid w:val="0030610A"/>
    <w:rsid w:val="00315CFF"/>
    <w:rsid w:val="00315D7C"/>
    <w:rsid w:val="00316F56"/>
    <w:rsid w:val="0032691A"/>
    <w:rsid w:val="00332266"/>
    <w:rsid w:val="003369BE"/>
    <w:rsid w:val="00337ACF"/>
    <w:rsid w:val="00351797"/>
    <w:rsid w:val="00353D2A"/>
    <w:rsid w:val="003571DF"/>
    <w:rsid w:val="003642F2"/>
    <w:rsid w:val="003650B8"/>
    <w:rsid w:val="00367C28"/>
    <w:rsid w:val="00372D64"/>
    <w:rsid w:val="00375300"/>
    <w:rsid w:val="00391662"/>
    <w:rsid w:val="003A79EC"/>
    <w:rsid w:val="003B32BC"/>
    <w:rsid w:val="003B4D33"/>
    <w:rsid w:val="003B5DB0"/>
    <w:rsid w:val="003B711F"/>
    <w:rsid w:val="003C09E9"/>
    <w:rsid w:val="003C183F"/>
    <w:rsid w:val="003C510E"/>
    <w:rsid w:val="003C547C"/>
    <w:rsid w:val="003C70F9"/>
    <w:rsid w:val="003D4306"/>
    <w:rsid w:val="003D7DFB"/>
    <w:rsid w:val="003E0F02"/>
    <w:rsid w:val="003F2C57"/>
    <w:rsid w:val="003F3223"/>
    <w:rsid w:val="003F55D3"/>
    <w:rsid w:val="003F571A"/>
    <w:rsid w:val="003F69CE"/>
    <w:rsid w:val="003F74EE"/>
    <w:rsid w:val="003F7EBA"/>
    <w:rsid w:val="00400F19"/>
    <w:rsid w:val="00403D0B"/>
    <w:rsid w:val="00422EA6"/>
    <w:rsid w:val="00425450"/>
    <w:rsid w:val="00435FCE"/>
    <w:rsid w:val="00437F27"/>
    <w:rsid w:val="0044481E"/>
    <w:rsid w:val="00450C77"/>
    <w:rsid w:val="0046030F"/>
    <w:rsid w:val="00460748"/>
    <w:rsid w:val="00462FCF"/>
    <w:rsid w:val="00467C99"/>
    <w:rsid w:val="004732D6"/>
    <w:rsid w:val="00475843"/>
    <w:rsid w:val="0047781E"/>
    <w:rsid w:val="00482399"/>
    <w:rsid w:val="00482DDD"/>
    <w:rsid w:val="00486117"/>
    <w:rsid w:val="004946FF"/>
    <w:rsid w:val="004A43BD"/>
    <w:rsid w:val="004A73F3"/>
    <w:rsid w:val="004B6958"/>
    <w:rsid w:val="004B70A9"/>
    <w:rsid w:val="004C71E1"/>
    <w:rsid w:val="004D2E83"/>
    <w:rsid w:val="004D7194"/>
    <w:rsid w:val="004E071F"/>
    <w:rsid w:val="004E10DF"/>
    <w:rsid w:val="004E2A8E"/>
    <w:rsid w:val="004F17D0"/>
    <w:rsid w:val="004F2604"/>
    <w:rsid w:val="004F4B91"/>
    <w:rsid w:val="0050345A"/>
    <w:rsid w:val="005153AE"/>
    <w:rsid w:val="00530D4D"/>
    <w:rsid w:val="005414E4"/>
    <w:rsid w:val="0056018A"/>
    <w:rsid w:val="005613ED"/>
    <w:rsid w:val="00561FA5"/>
    <w:rsid w:val="00565B34"/>
    <w:rsid w:val="00566C9C"/>
    <w:rsid w:val="00571C6B"/>
    <w:rsid w:val="00575345"/>
    <w:rsid w:val="00575FFF"/>
    <w:rsid w:val="00592D13"/>
    <w:rsid w:val="005A3081"/>
    <w:rsid w:val="005A5FFA"/>
    <w:rsid w:val="005A7619"/>
    <w:rsid w:val="005A7A00"/>
    <w:rsid w:val="005B0099"/>
    <w:rsid w:val="005B4781"/>
    <w:rsid w:val="005B7535"/>
    <w:rsid w:val="005C0440"/>
    <w:rsid w:val="005C41BE"/>
    <w:rsid w:val="005C7FFD"/>
    <w:rsid w:val="005D55D8"/>
    <w:rsid w:val="005E18E1"/>
    <w:rsid w:val="005E22C8"/>
    <w:rsid w:val="005E310E"/>
    <w:rsid w:val="005F0EEC"/>
    <w:rsid w:val="0060121B"/>
    <w:rsid w:val="006021FB"/>
    <w:rsid w:val="00611135"/>
    <w:rsid w:val="00612C73"/>
    <w:rsid w:val="00612C7D"/>
    <w:rsid w:val="00616733"/>
    <w:rsid w:val="00625756"/>
    <w:rsid w:val="00642DF8"/>
    <w:rsid w:val="00647B61"/>
    <w:rsid w:val="00647D91"/>
    <w:rsid w:val="006510A1"/>
    <w:rsid w:val="00664190"/>
    <w:rsid w:val="00665C8B"/>
    <w:rsid w:val="00677494"/>
    <w:rsid w:val="00680B8C"/>
    <w:rsid w:val="006827BD"/>
    <w:rsid w:val="0068285F"/>
    <w:rsid w:val="00684C55"/>
    <w:rsid w:val="006861B0"/>
    <w:rsid w:val="0069284C"/>
    <w:rsid w:val="006931E2"/>
    <w:rsid w:val="00693738"/>
    <w:rsid w:val="00695EE1"/>
    <w:rsid w:val="0069797C"/>
    <w:rsid w:val="006A3E82"/>
    <w:rsid w:val="006B3029"/>
    <w:rsid w:val="006B4427"/>
    <w:rsid w:val="006B5B2D"/>
    <w:rsid w:val="006C18AB"/>
    <w:rsid w:val="006C3C01"/>
    <w:rsid w:val="006E1744"/>
    <w:rsid w:val="006E1D12"/>
    <w:rsid w:val="006E36A8"/>
    <w:rsid w:val="006F33C4"/>
    <w:rsid w:val="006F4144"/>
    <w:rsid w:val="00700345"/>
    <w:rsid w:val="00713E28"/>
    <w:rsid w:val="00723080"/>
    <w:rsid w:val="007268E8"/>
    <w:rsid w:val="007349E9"/>
    <w:rsid w:val="007355C2"/>
    <w:rsid w:val="00736EC4"/>
    <w:rsid w:val="00750855"/>
    <w:rsid w:val="00752DFB"/>
    <w:rsid w:val="00761055"/>
    <w:rsid w:val="00764C0D"/>
    <w:rsid w:val="007725F2"/>
    <w:rsid w:val="007763E8"/>
    <w:rsid w:val="00781F8F"/>
    <w:rsid w:val="00784168"/>
    <w:rsid w:val="00785B94"/>
    <w:rsid w:val="0078736E"/>
    <w:rsid w:val="00796DCE"/>
    <w:rsid w:val="00796FF9"/>
    <w:rsid w:val="007A0F9F"/>
    <w:rsid w:val="007A3458"/>
    <w:rsid w:val="007A3894"/>
    <w:rsid w:val="007B03AA"/>
    <w:rsid w:val="007B0A1F"/>
    <w:rsid w:val="007B6251"/>
    <w:rsid w:val="007C1294"/>
    <w:rsid w:val="007C5836"/>
    <w:rsid w:val="007C5AF3"/>
    <w:rsid w:val="007D10DB"/>
    <w:rsid w:val="007D6DD1"/>
    <w:rsid w:val="007E2F93"/>
    <w:rsid w:val="007E3CF7"/>
    <w:rsid w:val="007E499C"/>
    <w:rsid w:val="007E4F91"/>
    <w:rsid w:val="007E5289"/>
    <w:rsid w:val="007F2DCD"/>
    <w:rsid w:val="007F358E"/>
    <w:rsid w:val="007F430A"/>
    <w:rsid w:val="00803FC5"/>
    <w:rsid w:val="00804E78"/>
    <w:rsid w:val="00805181"/>
    <w:rsid w:val="00812701"/>
    <w:rsid w:val="00813B73"/>
    <w:rsid w:val="00815538"/>
    <w:rsid w:val="00823390"/>
    <w:rsid w:val="008243B7"/>
    <w:rsid w:val="008245D7"/>
    <w:rsid w:val="0083259A"/>
    <w:rsid w:val="0083607D"/>
    <w:rsid w:val="00843131"/>
    <w:rsid w:val="00846AF8"/>
    <w:rsid w:val="00851BD3"/>
    <w:rsid w:val="00856C34"/>
    <w:rsid w:val="0086235E"/>
    <w:rsid w:val="00864014"/>
    <w:rsid w:val="00865EE7"/>
    <w:rsid w:val="0086607C"/>
    <w:rsid w:val="00872B7C"/>
    <w:rsid w:val="0088474E"/>
    <w:rsid w:val="00887F56"/>
    <w:rsid w:val="00890502"/>
    <w:rsid w:val="0089508E"/>
    <w:rsid w:val="00895A4E"/>
    <w:rsid w:val="00895C67"/>
    <w:rsid w:val="008960C2"/>
    <w:rsid w:val="008A0D41"/>
    <w:rsid w:val="008A5914"/>
    <w:rsid w:val="008A5CBE"/>
    <w:rsid w:val="008B1601"/>
    <w:rsid w:val="008B3A07"/>
    <w:rsid w:val="008B3EC3"/>
    <w:rsid w:val="008B4C05"/>
    <w:rsid w:val="008B5BD0"/>
    <w:rsid w:val="008B7034"/>
    <w:rsid w:val="008C1863"/>
    <w:rsid w:val="008C50FC"/>
    <w:rsid w:val="008D2769"/>
    <w:rsid w:val="008E0E41"/>
    <w:rsid w:val="008E72EF"/>
    <w:rsid w:val="008F43AC"/>
    <w:rsid w:val="00910375"/>
    <w:rsid w:val="00914A43"/>
    <w:rsid w:val="0091669D"/>
    <w:rsid w:val="009173C9"/>
    <w:rsid w:val="0092426E"/>
    <w:rsid w:val="009318BB"/>
    <w:rsid w:val="00936CA5"/>
    <w:rsid w:val="0094334B"/>
    <w:rsid w:val="009435D0"/>
    <w:rsid w:val="00945EEA"/>
    <w:rsid w:val="0095750D"/>
    <w:rsid w:val="00961AC5"/>
    <w:rsid w:val="00970944"/>
    <w:rsid w:val="009750DC"/>
    <w:rsid w:val="00975C75"/>
    <w:rsid w:val="009761BC"/>
    <w:rsid w:val="009911BD"/>
    <w:rsid w:val="009941E7"/>
    <w:rsid w:val="00995853"/>
    <w:rsid w:val="009975BC"/>
    <w:rsid w:val="009B139B"/>
    <w:rsid w:val="009B3C33"/>
    <w:rsid w:val="009C6D78"/>
    <w:rsid w:val="009D1490"/>
    <w:rsid w:val="009D15C9"/>
    <w:rsid w:val="009D60B9"/>
    <w:rsid w:val="009D6272"/>
    <w:rsid w:val="009E40E3"/>
    <w:rsid w:val="009E4B65"/>
    <w:rsid w:val="009E78AD"/>
    <w:rsid w:val="009F2DE9"/>
    <w:rsid w:val="009F2FAE"/>
    <w:rsid w:val="009F625B"/>
    <w:rsid w:val="00A049A6"/>
    <w:rsid w:val="00A077CA"/>
    <w:rsid w:val="00A14D0B"/>
    <w:rsid w:val="00A15A9F"/>
    <w:rsid w:val="00A17313"/>
    <w:rsid w:val="00A207C3"/>
    <w:rsid w:val="00A21E05"/>
    <w:rsid w:val="00A326D2"/>
    <w:rsid w:val="00A420BD"/>
    <w:rsid w:val="00A425EF"/>
    <w:rsid w:val="00A44914"/>
    <w:rsid w:val="00A56D65"/>
    <w:rsid w:val="00A657C0"/>
    <w:rsid w:val="00A72B3E"/>
    <w:rsid w:val="00A73F99"/>
    <w:rsid w:val="00A80087"/>
    <w:rsid w:val="00A8305F"/>
    <w:rsid w:val="00A92B30"/>
    <w:rsid w:val="00AA4A02"/>
    <w:rsid w:val="00AA5CF4"/>
    <w:rsid w:val="00AD118E"/>
    <w:rsid w:val="00AD327C"/>
    <w:rsid w:val="00AD4905"/>
    <w:rsid w:val="00AD533F"/>
    <w:rsid w:val="00AE36CD"/>
    <w:rsid w:val="00AF100C"/>
    <w:rsid w:val="00AF16A7"/>
    <w:rsid w:val="00AF7ACE"/>
    <w:rsid w:val="00B013AE"/>
    <w:rsid w:val="00B01460"/>
    <w:rsid w:val="00B0396F"/>
    <w:rsid w:val="00B04B82"/>
    <w:rsid w:val="00B058B3"/>
    <w:rsid w:val="00B20A38"/>
    <w:rsid w:val="00B248A7"/>
    <w:rsid w:val="00B314A7"/>
    <w:rsid w:val="00B34611"/>
    <w:rsid w:val="00B607BC"/>
    <w:rsid w:val="00B6633E"/>
    <w:rsid w:val="00B66343"/>
    <w:rsid w:val="00B81C29"/>
    <w:rsid w:val="00B90D5B"/>
    <w:rsid w:val="00B97394"/>
    <w:rsid w:val="00BA4528"/>
    <w:rsid w:val="00BA5B4E"/>
    <w:rsid w:val="00BB1263"/>
    <w:rsid w:val="00BB5046"/>
    <w:rsid w:val="00BB728C"/>
    <w:rsid w:val="00BD0D8C"/>
    <w:rsid w:val="00BD4274"/>
    <w:rsid w:val="00BD536A"/>
    <w:rsid w:val="00BE0B9A"/>
    <w:rsid w:val="00BF30CA"/>
    <w:rsid w:val="00BF721C"/>
    <w:rsid w:val="00C15046"/>
    <w:rsid w:val="00C35CDA"/>
    <w:rsid w:val="00C373DE"/>
    <w:rsid w:val="00C379DE"/>
    <w:rsid w:val="00C37E43"/>
    <w:rsid w:val="00C67B63"/>
    <w:rsid w:val="00C708D6"/>
    <w:rsid w:val="00C76780"/>
    <w:rsid w:val="00C80D63"/>
    <w:rsid w:val="00C820C9"/>
    <w:rsid w:val="00C83BE3"/>
    <w:rsid w:val="00C879C5"/>
    <w:rsid w:val="00C87C5D"/>
    <w:rsid w:val="00CA0090"/>
    <w:rsid w:val="00CB0722"/>
    <w:rsid w:val="00CB0AD3"/>
    <w:rsid w:val="00CC0F5C"/>
    <w:rsid w:val="00CC43F5"/>
    <w:rsid w:val="00CD1613"/>
    <w:rsid w:val="00CD2B7F"/>
    <w:rsid w:val="00CD3C55"/>
    <w:rsid w:val="00CE0179"/>
    <w:rsid w:val="00CE4A41"/>
    <w:rsid w:val="00CE5AFD"/>
    <w:rsid w:val="00CE68E2"/>
    <w:rsid w:val="00CF13D5"/>
    <w:rsid w:val="00CF392C"/>
    <w:rsid w:val="00CF7154"/>
    <w:rsid w:val="00D01CD1"/>
    <w:rsid w:val="00D02F88"/>
    <w:rsid w:val="00D03BB3"/>
    <w:rsid w:val="00D06765"/>
    <w:rsid w:val="00D117E9"/>
    <w:rsid w:val="00D202CB"/>
    <w:rsid w:val="00D242B8"/>
    <w:rsid w:val="00D301D0"/>
    <w:rsid w:val="00D31A7E"/>
    <w:rsid w:val="00D31DD9"/>
    <w:rsid w:val="00D37CB6"/>
    <w:rsid w:val="00D41A07"/>
    <w:rsid w:val="00D46C4E"/>
    <w:rsid w:val="00D475A1"/>
    <w:rsid w:val="00D50661"/>
    <w:rsid w:val="00D50ACD"/>
    <w:rsid w:val="00D54035"/>
    <w:rsid w:val="00D6271C"/>
    <w:rsid w:val="00D663B1"/>
    <w:rsid w:val="00D700F4"/>
    <w:rsid w:val="00D70C08"/>
    <w:rsid w:val="00D72C6F"/>
    <w:rsid w:val="00D74246"/>
    <w:rsid w:val="00D7596B"/>
    <w:rsid w:val="00D810C3"/>
    <w:rsid w:val="00D8321D"/>
    <w:rsid w:val="00D85DC5"/>
    <w:rsid w:val="00D9321E"/>
    <w:rsid w:val="00D94809"/>
    <w:rsid w:val="00D94E7F"/>
    <w:rsid w:val="00DB46E1"/>
    <w:rsid w:val="00DB488B"/>
    <w:rsid w:val="00DC1128"/>
    <w:rsid w:val="00DD1165"/>
    <w:rsid w:val="00DD6510"/>
    <w:rsid w:val="00DF2053"/>
    <w:rsid w:val="00DF3837"/>
    <w:rsid w:val="00E017B8"/>
    <w:rsid w:val="00E019EA"/>
    <w:rsid w:val="00E14A43"/>
    <w:rsid w:val="00E17F60"/>
    <w:rsid w:val="00E21700"/>
    <w:rsid w:val="00E235BE"/>
    <w:rsid w:val="00E23C7E"/>
    <w:rsid w:val="00E3299C"/>
    <w:rsid w:val="00E35FB3"/>
    <w:rsid w:val="00E518BD"/>
    <w:rsid w:val="00E54AE3"/>
    <w:rsid w:val="00E754D0"/>
    <w:rsid w:val="00E75559"/>
    <w:rsid w:val="00E76BE8"/>
    <w:rsid w:val="00E7702D"/>
    <w:rsid w:val="00E829D2"/>
    <w:rsid w:val="00E84DA0"/>
    <w:rsid w:val="00E93FE0"/>
    <w:rsid w:val="00E95429"/>
    <w:rsid w:val="00E9706B"/>
    <w:rsid w:val="00EA6561"/>
    <w:rsid w:val="00EB0E37"/>
    <w:rsid w:val="00EB458C"/>
    <w:rsid w:val="00EC75B0"/>
    <w:rsid w:val="00ED1118"/>
    <w:rsid w:val="00ED2AB5"/>
    <w:rsid w:val="00ED3C08"/>
    <w:rsid w:val="00ED54C4"/>
    <w:rsid w:val="00EE5895"/>
    <w:rsid w:val="00EF0D9F"/>
    <w:rsid w:val="00EF4177"/>
    <w:rsid w:val="00F01A0F"/>
    <w:rsid w:val="00F03C0C"/>
    <w:rsid w:val="00F153A3"/>
    <w:rsid w:val="00F17C88"/>
    <w:rsid w:val="00F40E0E"/>
    <w:rsid w:val="00F44D85"/>
    <w:rsid w:val="00F45B66"/>
    <w:rsid w:val="00F60DA1"/>
    <w:rsid w:val="00F618F3"/>
    <w:rsid w:val="00F61A5B"/>
    <w:rsid w:val="00F636B5"/>
    <w:rsid w:val="00F667DF"/>
    <w:rsid w:val="00F7171E"/>
    <w:rsid w:val="00F730D5"/>
    <w:rsid w:val="00F7685D"/>
    <w:rsid w:val="00F77979"/>
    <w:rsid w:val="00F81A69"/>
    <w:rsid w:val="00F93C68"/>
    <w:rsid w:val="00FA1AC9"/>
    <w:rsid w:val="00FB5489"/>
    <w:rsid w:val="00FB6D1B"/>
    <w:rsid w:val="00FC5EBB"/>
    <w:rsid w:val="00FD1755"/>
    <w:rsid w:val="00FD1CD5"/>
    <w:rsid w:val="00FE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A2C0F7"/>
  <w15:docId w15:val="{3790CA83-CDAA-47B2-9056-F67566E67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223"/>
    <w:pPr>
      <w:widowControl w:val="0"/>
      <w:suppressAutoHyphens/>
      <w:spacing w:after="0" w:line="240" w:lineRule="auto"/>
    </w:pPr>
    <w:rPr>
      <w:rFonts w:ascii="Times New Roman" w:eastAsia="HG Mincho Light J" w:hAnsi="Times New Roman" w:cs="Times New Roman"/>
      <w:color w:val="000000"/>
      <w:sz w:val="24"/>
      <w:szCs w:val="20"/>
      <w:lang w:eastAsia="et-EE"/>
    </w:rPr>
  </w:style>
  <w:style w:type="paragraph" w:styleId="Heading1">
    <w:name w:val="heading 1"/>
    <w:next w:val="Normal"/>
    <w:link w:val="Heading1Char"/>
    <w:uiPriority w:val="9"/>
    <w:qFormat/>
    <w:rsid w:val="0019780D"/>
    <w:pPr>
      <w:keepNext/>
      <w:keepLines/>
      <w:spacing w:after="13" w:line="249" w:lineRule="auto"/>
      <w:ind w:left="18" w:hanging="10"/>
      <w:outlineLvl w:val="0"/>
    </w:pPr>
    <w:rPr>
      <w:rFonts w:ascii="Times New Roman" w:eastAsia="Times New Roman" w:hAnsi="Times New Roman" w:cs="Times New Roman"/>
      <w:b/>
      <w:color w:val="000000"/>
      <w:kern w:val="2"/>
      <w:sz w:val="24"/>
      <w:szCs w:val="24"/>
      <w:lang w:eastAsia="et-EE"/>
      <w14:ligatures w14:val="standardContextual"/>
    </w:rPr>
  </w:style>
  <w:style w:type="paragraph" w:styleId="Heading2">
    <w:name w:val="heading 2"/>
    <w:next w:val="Normal"/>
    <w:link w:val="Heading2Char"/>
    <w:uiPriority w:val="9"/>
    <w:unhideWhenUsed/>
    <w:qFormat/>
    <w:rsid w:val="0019780D"/>
    <w:pPr>
      <w:keepNext/>
      <w:keepLines/>
      <w:spacing w:after="13" w:line="249" w:lineRule="auto"/>
      <w:ind w:left="18" w:hanging="10"/>
      <w:outlineLvl w:val="1"/>
    </w:pPr>
    <w:rPr>
      <w:rFonts w:ascii="Times New Roman" w:eastAsia="Times New Roman" w:hAnsi="Times New Roman" w:cs="Times New Roman"/>
      <w:b/>
      <w:color w:val="000000"/>
      <w:kern w:val="2"/>
      <w:sz w:val="24"/>
      <w:szCs w:val="24"/>
      <w:lang w:eastAsia="et-EE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636B5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636B5"/>
  </w:style>
  <w:style w:type="paragraph" w:styleId="Footer">
    <w:name w:val="footer"/>
    <w:basedOn w:val="Normal"/>
    <w:link w:val="FooterChar"/>
    <w:uiPriority w:val="99"/>
    <w:unhideWhenUsed/>
    <w:rsid w:val="00F636B5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636B5"/>
  </w:style>
  <w:style w:type="paragraph" w:styleId="BalloonText">
    <w:name w:val="Balloon Text"/>
    <w:basedOn w:val="Normal"/>
    <w:link w:val="BalloonTextChar"/>
    <w:uiPriority w:val="99"/>
    <w:semiHidden/>
    <w:unhideWhenUsed/>
    <w:rsid w:val="00F636B5"/>
    <w:pPr>
      <w:widowControl/>
      <w:suppressAutoHyphens w:val="0"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6B5"/>
    <w:rPr>
      <w:rFonts w:ascii="Tahoma" w:hAnsi="Tahoma" w:cs="Tahoma"/>
      <w:sz w:val="16"/>
      <w:szCs w:val="16"/>
    </w:rPr>
  </w:style>
  <w:style w:type="character" w:styleId="Hyperlink">
    <w:name w:val="Hyperlink"/>
    <w:rsid w:val="003F3223"/>
    <w:rPr>
      <w:color w:val="0000FF"/>
      <w:u w:val="single"/>
    </w:rPr>
  </w:style>
  <w:style w:type="character" w:customStyle="1" w:styleId="style4style5style6">
    <w:name w:val="style4 style5 style6"/>
    <w:basedOn w:val="DefaultParagraphFont"/>
    <w:rsid w:val="003F3223"/>
  </w:style>
  <w:style w:type="paragraph" w:customStyle="1" w:styleId="Default">
    <w:name w:val="Default"/>
    <w:rsid w:val="003F32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t-EE"/>
    </w:rPr>
  </w:style>
  <w:style w:type="paragraph" w:styleId="ListParagraph">
    <w:name w:val="List Paragraph"/>
    <w:basedOn w:val="Normal"/>
    <w:uiPriority w:val="34"/>
    <w:qFormat/>
    <w:rsid w:val="007B03A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C129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9780D"/>
    <w:rPr>
      <w:rFonts w:ascii="Times New Roman" w:eastAsia="Times New Roman" w:hAnsi="Times New Roman" w:cs="Times New Roman"/>
      <w:b/>
      <w:color w:val="000000"/>
      <w:kern w:val="2"/>
      <w:sz w:val="24"/>
      <w:szCs w:val="24"/>
      <w:lang w:eastAsia="et-EE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19780D"/>
    <w:rPr>
      <w:rFonts w:ascii="Times New Roman" w:eastAsia="Times New Roman" w:hAnsi="Times New Roman" w:cs="Times New Roman"/>
      <w:b/>
      <w:color w:val="000000"/>
      <w:kern w:val="2"/>
      <w:sz w:val="24"/>
      <w:szCs w:val="24"/>
      <w:lang w:eastAsia="et-EE"/>
      <w14:ligatures w14:val="standardContextual"/>
    </w:rPr>
  </w:style>
  <w:style w:type="paragraph" w:customStyle="1" w:styleId="Body">
    <w:name w:val="Body"/>
    <w:rsid w:val="0019780D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et-EE"/>
      <w14:textOutline w14:w="0" w14:cap="flat" w14:cmpd="sng" w14:algn="ctr">
        <w14:noFill/>
        <w14:prstDash w14:val="solid"/>
        <w14:bevel/>
      </w14:textOutline>
    </w:rPr>
  </w:style>
  <w:style w:type="paragraph" w:customStyle="1" w:styleId="footnotedescription">
    <w:name w:val="footnote description"/>
    <w:next w:val="Normal"/>
    <w:link w:val="footnotedescriptionChar"/>
    <w:hidden/>
    <w:rsid w:val="0019780D"/>
    <w:pPr>
      <w:spacing w:after="0" w:line="239" w:lineRule="auto"/>
    </w:pPr>
    <w:rPr>
      <w:rFonts w:ascii="Times New Roman" w:eastAsia="Times New Roman" w:hAnsi="Times New Roman" w:cs="Times New Roman"/>
      <w:color w:val="000000"/>
      <w:kern w:val="2"/>
      <w:sz w:val="20"/>
      <w:szCs w:val="24"/>
      <w:lang w:eastAsia="et-EE"/>
      <w14:ligatures w14:val="standardContextual"/>
    </w:rPr>
  </w:style>
  <w:style w:type="character" w:customStyle="1" w:styleId="footnotedescriptionChar">
    <w:name w:val="footnote description Char"/>
    <w:link w:val="footnotedescription"/>
    <w:rsid w:val="0019780D"/>
    <w:rPr>
      <w:rFonts w:ascii="Times New Roman" w:eastAsia="Times New Roman" w:hAnsi="Times New Roman" w:cs="Times New Roman"/>
      <w:color w:val="000000"/>
      <w:kern w:val="2"/>
      <w:sz w:val="20"/>
      <w:szCs w:val="24"/>
      <w:lang w:eastAsia="et-EE"/>
      <w14:ligatures w14:val="standardContextual"/>
    </w:rPr>
  </w:style>
  <w:style w:type="character" w:customStyle="1" w:styleId="footnotemark">
    <w:name w:val="footnote mark"/>
    <w:hidden/>
    <w:rsid w:val="0019780D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5A3081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5A3081"/>
    <w:rPr>
      <w:rFonts w:ascii="Times New Roman" w:eastAsia="HG Mincho Light J" w:hAnsi="Times New Roman" w:cs="Times New Roman"/>
      <w:color w:val="000000"/>
      <w:sz w:val="20"/>
      <w:szCs w:val="20"/>
      <w:lang w:eastAsia="et-EE"/>
    </w:rPr>
  </w:style>
  <w:style w:type="character" w:styleId="FootnoteReference">
    <w:name w:val="footnote reference"/>
    <w:basedOn w:val="DefaultParagraphFont"/>
    <w:unhideWhenUsed/>
    <w:rsid w:val="005A3081"/>
    <w:rPr>
      <w:vertAlign w:val="superscript"/>
    </w:rPr>
  </w:style>
  <w:style w:type="character" w:customStyle="1" w:styleId="Allmrkusetekst1">
    <w:name w:val="Allmärkuse tekst1"/>
    <w:qFormat/>
    <w:rsid w:val="00A15A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6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dvokatuur@advokatuur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086C4-965E-4052-A35B-E02E5E4CE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3</Pages>
  <Words>846</Words>
  <Characters>4912</Characters>
  <Application>Microsoft Office Word</Application>
  <DocSecurity>0</DocSecurity>
  <Lines>40</Lines>
  <Paragraphs>11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Ettevõte</Company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Svea Žurba</dc:creator>
  <cp:lastModifiedBy>Merit Aavekukk-Tamm</cp:lastModifiedBy>
  <cp:revision>51</cp:revision>
  <cp:lastPrinted>2024-09-26T08:29:00Z</cp:lastPrinted>
  <dcterms:created xsi:type="dcterms:W3CDTF">2026-03-25T13:07:00Z</dcterms:created>
  <dcterms:modified xsi:type="dcterms:W3CDTF">2026-03-26T09:17:00Z</dcterms:modified>
</cp:coreProperties>
</file>